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line="17" w:lineRule="atLeast"/>
        <w:ind w:left="0" w:firstLine="0"/>
        <w:jc w:val="center"/>
        <w:rPr>
          <w:rFonts w:hint="eastAsia" w:ascii="微软雅黑" w:hAnsi="微软雅黑" w:eastAsia="微软雅黑" w:cs="微软雅黑"/>
          <w:i w:val="0"/>
          <w:caps w:val="0"/>
          <w:color w:val="333333"/>
          <w:spacing w:val="0"/>
          <w:lang w:eastAsia="zh-CN"/>
        </w:rPr>
      </w:pPr>
      <w:r>
        <w:rPr>
          <w:rFonts w:hint="eastAsia" w:ascii="微软雅黑" w:hAnsi="微软雅黑" w:eastAsia="微软雅黑" w:cs="微软雅黑"/>
          <w:i w:val="0"/>
          <w:caps w:val="0"/>
          <w:color w:val="333333"/>
          <w:spacing w:val="0"/>
          <w:u w:val="none"/>
        </w:rPr>
        <w:t>四川音乐学院2018年硕士研究生招生录取办法</w:t>
      </w:r>
      <w:r>
        <w:rPr>
          <w:rFonts w:hint="eastAsia" w:ascii="微软雅黑" w:hAnsi="微软雅黑" w:eastAsia="微软雅黑" w:cs="微软雅黑"/>
          <w:i w:val="0"/>
          <w:caps w:val="0"/>
          <w:color w:val="333333"/>
          <w:spacing w:val="0"/>
          <w:u w:val="none"/>
          <w:lang w:eastAsia="zh-CN"/>
        </w:rPr>
        <w:t>、咨询及申诉渠道</w:t>
      </w:r>
    </w:p>
    <w:p>
      <w:pPr>
        <w:rPr>
          <w:rFonts w:hint="eastAsia" w:eastAsiaTheme="minorEastAsia"/>
          <w:lang w:val="en-US" w:eastAsia="zh-CN"/>
        </w:rPr>
      </w:pPr>
      <w:r>
        <w:rPr>
          <w:rFonts w:hint="eastAsia"/>
          <w:lang w:val="en-US" w:eastAsia="zh-CN"/>
        </w:rPr>
        <w:t xml:space="preserve">                    </w:t>
      </w:r>
    </w:p>
    <w:p>
      <w:pPr>
        <w:pStyle w:val="3"/>
        <w:keepNext w:val="0"/>
        <w:keepLines w:val="0"/>
        <w:widowControl/>
        <w:suppressLineNumbers w:val="0"/>
        <w:ind w:left="0" w:firstLine="720" w:firstLineChars="30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根据《教育部办公厅关于统筹全日制和非全日制研究生管理工作的通知》（教研厅[2016]2号）文件精神，现公告我校2018年研究生录取办法。</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lang w:eastAsia="zh-CN"/>
        </w:rPr>
      </w:pPr>
      <w:r>
        <w:rPr>
          <w:rStyle w:val="5"/>
          <w:rFonts w:hint="eastAsia" w:ascii="微软雅黑" w:hAnsi="微软雅黑" w:eastAsia="微软雅黑" w:cs="微软雅黑"/>
          <w:b/>
          <w:i w:val="0"/>
          <w:caps w:val="0"/>
          <w:color w:val="333333"/>
          <w:spacing w:val="0"/>
          <w:sz w:val="24"/>
          <w:szCs w:val="24"/>
        </w:rPr>
        <w:t>一、录取</w:t>
      </w:r>
      <w:r>
        <w:rPr>
          <w:rStyle w:val="5"/>
          <w:rFonts w:hint="eastAsia" w:ascii="微软雅黑" w:hAnsi="微软雅黑" w:eastAsia="微软雅黑" w:cs="微软雅黑"/>
          <w:b/>
          <w:i w:val="0"/>
          <w:caps w:val="0"/>
          <w:color w:val="333333"/>
          <w:spacing w:val="0"/>
          <w:sz w:val="24"/>
          <w:szCs w:val="24"/>
          <w:lang w:eastAsia="zh-CN"/>
        </w:rPr>
        <w:t>办法</w:t>
      </w:r>
      <w:bookmarkStart w:id="0" w:name="_GoBack"/>
      <w:bookmarkEnd w:id="0"/>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按照德智体全面衡量、择优录取、保证质量、宁缺毋滥的原则，全面贯彻公平、公正、公开的阳光招生政策。按四川省教育厅下达的计划，分别确定学术型（全日制、非全日制）和专业型（全日制、非全日制）拟录取名单，学校公示，上报省级招生考试主管部门审核。</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2、报考定向培养硕士研究生的须在录取前与所定向的单位签订合同，报考定向而没完善合同手续的不予录取。</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3、初试的业务课二按百分制折算后低于60分的不录取。</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4、复试折算成绩低于60分的不录取。</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5、初、复试综合成绩低于60分的不录取。</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6、美术学、美术、艺术设计各研究方向，录取时要求复试成绩中的专业主科和专业论文成绩均不能低于80分，否则不录取。</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7、全日制、非全日制计划按教育部要求使用。</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8、录取时按考生的综合成绩排序。</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9、第一志愿报考我校非全日制的考生达到录取条件的录取为非全日制计划生。</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10、第一志愿报考我校全日制的考生，但不能录取为全日制计划生时，可以根据考生的意愿录取为非全日制，否则不予录取。</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11、拟录名单公示。</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12、拟录名单报四川省教育考试院和国家教育部审录。</w:t>
      </w:r>
    </w:p>
    <w:p>
      <w:pPr>
        <w:pStyle w:val="3"/>
        <w:keepNext w:val="0"/>
        <w:keepLines w:val="0"/>
        <w:widowControl/>
        <w:suppressLineNumbers w:val="0"/>
        <w:ind w:left="0" w:firstLine="0"/>
        <w:rPr>
          <w:rStyle w:val="5"/>
          <w:rFonts w:hint="eastAsia" w:ascii="微软雅黑" w:hAnsi="微软雅黑" w:eastAsia="微软雅黑" w:cs="微软雅黑"/>
          <w:b/>
          <w:i w:val="0"/>
          <w:caps w:val="0"/>
          <w:color w:val="333333"/>
          <w:spacing w:val="0"/>
          <w:sz w:val="24"/>
          <w:szCs w:val="24"/>
          <w:lang w:eastAsia="zh-CN"/>
        </w:rPr>
      </w:pPr>
      <w:r>
        <w:rPr>
          <w:rStyle w:val="5"/>
          <w:rFonts w:hint="eastAsia" w:ascii="微软雅黑" w:hAnsi="微软雅黑" w:eastAsia="微软雅黑" w:cs="微软雅黑"/>
          <w:b/>
          <w:i w:val="0"/>
          <w:caps w:val="0"/>
          <w:color w:val="333333"/>
          <w:spacing w:val="0"/>
          <w:sz w:val="24"/>
          <w:szCs w:val="24"/>
        </w:rPr>
        <w:t>二、</w:t>
      </w:r>
      <w:r>
        <w:rPr>
          <w:rStyle w:val="5"/>
          <w:rFonts w:hint="eastAsia" w:ascii="微软雅黑" w:hAnsi="微软雅黑" w:eastAsia="微软雅黑" w:cs="微软雅黑"/>
          <w:b/>
          <w:i w:val="0"/>
          <w:caps w:val="0"/>
          <w:color w:val="333333"/>
          <w:spacing w:val="0"/>
          <w:sz w:val="24"/>
          <w:szCs w:val="24"/>
          <w:lang w:eastAsia="zh-CN"/>
        </w:rPr>
        <w:t>招生咨询及申诉</w:t>
      </w:r>
    </w:p>
    <w:p>
      <w:pPr>
        <w:pStyle w:val="3"/>
        <w:keepNext w:val="0"/>
        <w:keepLines w:val="0"/>
        <w:widowControl/>
        <w:suppressLineNumbers w:val="0"/>
        <w:ind w:left="0" w:firstLine="240" w:firstLineChars="100"/>
        <w:jc w:val="left"/>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eastAsia="zh-CN"/>
        </w:rPr>
        <w:t>咨询：研究生处</w:t>
      </w:r>
      <w:r>
        <w:rPr>
          <w:rFonts w:hint="eastAsia" w:ascii="微软雅黑" w:hAnsi="微软雅黑" w:eastAsia="微软雅黑" w:cs="微软雅黑"/>
          <w:i w:val="0"/>
          <w:caps w:val="0"/>
          <w:color w:val="333333"/>
          <w:spacing w:val="0"/>
          <w:sz w:val="24"/>
          <w:szCs w:val="24"/>
          <w:lang w:val="en-US" w:eastAsia="zh-CN"/>
        </w:rPr>
        <w:t xml:space="preserve">  028-85430277</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w:t>
      </w:r>
      <w:r>
        <w:rPr>
          <w:rFonts w:hint="eastAsia" w:ascii="微软雅黑" w:hAnsi="微软雅黑" w:eastAsia="微软雅黑" w:cs="微软雅黑"/>
          <w:i w:val="0"/>
          <w:caps w:val="0"/>
          <w:color w:val="333333"/>
          <w:spacing w:val="0"/>
          <w:sz w:val="24"/>
          <w:szCs w:val="24"/>
          <w:lang w:eastAsia="zh-CN"/>
        </w:rPr>
        <w:t>申诉</w:t>
      </w:r>
      <w:r>
        <w:rPr>
          <w:rFonts w:hint="eastAsia" w:ascii="微软雅黑" w:hAnsi="微软雅黑" w:eastAsia="微软雅黑" w:cs="微软雅黑"/>
          <w:i w:val="0"/>
          <w:caps w:val="0"/>
          <w:color w:val="333333"/>
          <w:spacing w:val="0"/>
          <w:sz w:val="24"/>
          <w:szCs w:val="24"/>
        </w:rPr>
        <w:t>：四川音乐学院纪委办公室</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w:t>
      </w:r>
      <w:r>
        <w:rPr>
          <w:rFonts w:hint="eastAsia" w:ascii="微软雅黑" w:hAnsi="微软雅黑" w:eastAsia="微软雅黑" w:cs="微软雅黑"/>
          <w:i w:val="0"/>
          <w:caps w:val="0"/>
          <w:color w:val="333333"/>
          <w:spacing w:val="0"/>
          <w:sz w:val="24"/>
          <w:szCs w:val="24"/>
          <w:lang w:val="en-US" w:eastAsia="zh-CN"/>
        </w:rPr>
        <w:t xml:space="preserve">     </w:t>
      </w:r>
      <w:r>
        <w:rPr>
          <w:rFonts w:hint="eastAsia" w:ascii="微软雅黑" w:hAnsi="微软雅黑" w:eastAsia="微软雅黑" w:cs="微软雅黑"/>
          <w:i w:val="0"/>
          <w:caps w:val="0"/>
          <w:color w:val="333333"/>
          <w:spacing w:val="0"/>
          <w:sz w:val="24"/>
          <w:szCs w:val="24"/>
        </w:rPr>
        <w:t>  联系电话：028-85430603，85430201</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w:t>
      </w:r>
      <w:r>
        <w:rPr>
          <w:rFonts w:hint="eastAsia" w:ascii="微软雅黑" w:hAnsi="微软雅黑" w:eastAsia="微软雅黑" w:cs="微软雅黑"/>
          <w:i w:val="0"/>
          <w:caps w:val="0"/>
          <w:color w:val="333333"/>
          <w:spacing w:val="0"/>
          <w:sz w:val="24"/>
          <w:szCs w:val="24"/>
          <w:lang w:val="en-US" w:eastAsia="zh-CN"/>
        </w:rPr>
        <w:t xml:space="preserve">    </w:t>
      </w:r>
      <w:r>
        <w:rPr>
          <w:rFonts w:hint="eastAsia" w:ascii="微软雅黑" w:hAnsi="微软雅黑" w:eastAsia="微软雅黑" w:cs="微软雅黑"/>
          <w:i w:val="0"/>
          <w:caps w:val="0"/>
          <w:color w:val="333333"/>
          <w:spacing w:val="0"/>
          <w:sz w:val="24"/>
          <w:szCs w:val="24"/>
        </w:rPr>
        <w:t>  传真电话：028-85430603</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w:t>
      </w:r>
      <w:r>
        <w:rPr>
          <w:rFonts w:hint="eastAsia" w:ascii="微软雅黑" w:hAnsi="微软雅黑" w:eastAsia="微软雅黑" w:cs="微软雅黑"/>
          <w:i w:val="0"/>
          <w:caps w:val="0"/>
          <w:color w:val="333333"/>
          <w:spacing w:val="0"/>
          <w:sz w:val="24"/>
          <w:szCs w:val="24"/>
          <w:lang w:val="en-US" w:eastAsia="zh-CN"/>
        </w:rPr>
        <w:t xml:space="preserve">                     </w:t>
      </w:r>
      <w:r>
        <w:rPr>
          <w:rFonts w:hint="eastAsia" w:ascii="微软雅黑" w:hAnsi="微软雅黑" w:eastAsia="微软雅黑" w:cs="微软雅黑"/>
          <w:i w:val="0"/>
          <w:caps w:val="0"/>
          <w:color w:val="333333"/>
          <w:spacing w:val="0"/>
          <w:sz w:val="24"/>
          <w:szCs w:val="24"/>
        </w:rPr>
        <w:t>2018年4月1日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E4014"/>
    <w:rsid w:val="137E4014"/>
    <w:rsid w:val="56174F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2018-11-06T02:38:00Z</dcterms:created>
  <dc:creator>Administrator</dc:creator>
  <cp:lastModifiedBy>Administrator</cp:lastModifiedBy>
  <cp:lastPrinted>2018-11-06T02:41:23Z</cp:lastPrinted>
  <dcterms:modified xsi:type="dcterms:W3CDTF">2018-11-06T02:44:06Z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