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26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7"/>
        <w:gridCol w:w="547"/>
        <w:gridCol w:w="229"/>
        <w:gridCol w:w="144"/>
        <w:gridCol w:w="356"/>
        <w:gridCol w:w="412"/>
        <w:gridCol w:w="528"/>
        <w:gridCol w:w="72"/>
        <w:gridCol w:w="444"/>
        <w:gridCol w:w="324"/>
        <w:gridCol w:w="1052"/>
        <w:gridCol w:w="1404"/>
        <w:gridCol w:w="1547"/>
        <w:gridCol w:w="305"/>
        <w:gridCol w:w="1242"/>
        <w:gridCol w:w="325"/>
        <w:gridCol w:w="1216"/>
        <w:gridCol w:w="57"/>
      </w:tblGrid>
      <w:tr w:rsidR="00872F56">
        <w:trPr>
          <w:gridBefore w:val="1"/>
          <w:wBefore w:w="57" w:type="dxa"/>
        </w:trPr>
        <w:tc>
          <w:tcPr>
            <w:tcW w:w="1276" w:type="dxa"/>
            <w:gridSpan w:val="4"/>
            <w:shd w:val="clear" w:color="auto" w:fill="0071BC"/>
            <w:vAlign w:val="center"/>
          </w:tcPr>
          <w:p w:rsidR="00872F56" w:rsidRDefault="00515834">
            <w:pPr>
              <w:jc w:val="center"/>
              <w:rPr>
                <w:color w:val="0071BC"/>
              </w:rPr>
            </w:pPr>
            <w:r>
              <w:rPr>
                <w:noProof/>
                <w:color w:val="0071BC"/>
              </w:rPr>
              <w:drawing>
                <wp:inline distT="0" distB="0" distL="0" distR="0">
                  <wp:extent cx="359410" cy="479425"/>
                  <wp:effectExtent l="0" t="0" r="2540" b="0"/>
                  <wp:docPr id="12" name="图形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形 12"/>
                          <pic:cNvPicPr>
                            <a:picLocks noChangeAspect="1"/>
                          </pic:cNvPicPr>
                        </pic:nvPicPr>
                        <pic:blipFill>
                          <a:blip r:embed="rId12"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3"/>
                              </a:ext>
                            </a:extLst>
                          </a:blip>
                          <a:stretch>
                            <a:fillRect/>
                          </a:stretch>
                        </pic:blipFill>
                        <pic:spPr>
                          <a:xfrm>
                            <a:off x="0" y="0"/>
                            <a:ext cx="360000" cy="480000"/>
                          </a:xfrm>
                          <a:prstGeom prst="rect">
                            <a:avLst/>
                          </a:prstGeom>
                        </pic:spPr>
                      </pic:pic>
                    </a:graphicData>
                  </a:graphic>
                </wp:inline>
              </w:drawing>
            </w:r>
          </w:p>
        </w:tc>
        <w:tc>
          <w:tcPr>
            <w:tcW w:w="7655" w:type="dxa"/>
            <w:gridSpan w:val="11"/>
            <w:shd w:val="clear" w:color="auto" w:fill="0071BC"/>
            <w:vAlign w:val="center"/>
          </w:tcPr>
          <w:p w:rsidR="00872F56" w:rsidRDefault="00515834">
            <w:pPr>
              <w:jc w:val="center"/>
              <w:rPr>
                <w:b/>
                <w:bCs/>
                <w:color w:val="FFFFFF" w:themeColor="background1"/>
                <w:sz w:val="44"/>
                <w:szCs w:val="44"/>
              </w:rPr>
            </w:pPr>
            <w:r>
              <w:rPr>
                <w:b/>
                <w:bCs/>
                <w:color w:val="FFFFFF"/>
                <w:sz w:val="44"/>
                <w:szCs w:val="44"/>
              </w:rPr>
              <w:t>联合国</w:t>
            </w:r>
            <w:r>
              <w:rPr>
                <w:rFonts w:hint="eastAsia"/>
                <w:b/>
                <w:bCs/>
                <w:color w:val="FFFFFF"/>
                <w:sz w:val="44"/>
                <w:szCs w:val="44"/>
              </w:rPr>
              <w:t>国际组织人才培养在线项目</w:t>
            </w:r>
          </w:p>
        </w:tc>
        <w:tc>
          <w:tcPr>
            <w:tcW w:w="1273" w:type="dxa"/>
            <w:gridSpan w:val="2"/>
            <w:shd w:val="clear" w:color="auto" w:fill="0071BC"/>
            <w:vAlign w:val="center"/>
          </w:tcPr>
          <w:p w:rsidR="00872F56" w:rsidRDefault="00872F56">
            <w:pPr>
              <w:jc w:val="center"/>
              <w:rPr>
                <w:b/>
                <w:bCs/>
                <w:color w:val="FFFFFF" w:themeColor="background1"/>
                <w:sz w:val="44"/>
                <w:szCs w:val="48"/>
              </w:rPr>
            </w:pPr>
          </w:p>
        </w:tc>
      </w:tr>
      <w:tr w:rsidR="00872F56">
        <w:trPr>
          <w:gridBefore w:val="1"/>
          <w:wBefore w:w="57" w:type="dxa"/>
        </w:trPr>
        <w:tc>
          <w:tcPr>
            <w:tcW w:w="10204" w:type="dxa"/>
            <w:gridSpan w:val="17"/>
            <w:shd w:val="clear" w:color="auto" w:fill="DEEAF6"/>
            <w:vAlign w:val="center"/>
          </w:tcPr>
          <w:p w:rsidR="00872F56" w:rsidRDefault="00515834">
            <w:pPr>
              <w:jc w:val="center"/>
              <w:rPr>
                <w:b/>
                <w:bCs/>
                <w:color w:val="FFFFFF" w:themeColor="background1"/>
                <w:sz w:val="44"/>
                <w:szCs w:val="48"/>
              </w:rPr>
            </w:pPr>
            <w:r>
              <w:rPr>
                <w:rFonts w:eastAsiaTheme="minorHAnsi" w:hint="eastAsia"/>
                <w:b/>
                <w:bCs/>
                <w:color w:val="0070C0"/>
                <w:sz w:val="28"/>
                <w:szCs w:val="28"/>
              </w:rPr>
              <w:t>联合国官方背景提升项目</w:t>
            </w:r>
            <w:r>
              <w:rPr>
                <w:rFonts w:eastAsiaTheme="minorHAnsi" w:hint="eastAsia"/>
                <w:b/>
                <w:bCs/>
                <w:color w:val="0070C0"/>
                <w:sz w:val="28"/>
                <w:szCs w:val="28"/>
              </w:rPr>
              <w:t>：</w:t>
            </w:r>
            <w:r>
              <w:rPr>
                <w:rFonts w:eastAsiaTheme="minorHAnsi" w:hint="eastAsia"/>
                <w:b/>
                <w:bCs/>
                <w:color w:val="0070C0"/>
                <w:sz w:val="28"/>
                <w:szCs w:val="28"/>
              </w:rPr>
              <w:t>收获官方证书、推荐信、成绩单</w:t>
            </w:r>
          </w:p>
        </w:tc>
      </w:tr>
      <w:tr w:rsidR="00872F56">
        <w:trPr>
          <w:gridBefore w:val="1"/>
          <w:wBefore w:w="57" w:type="dxa"/>
          <w:trHeight w:val="4225"/>
        </w:trPr>
        <w:tc>
          <w:tcPr>
            <w:tcW w:w="10204" w:type="dxa"/>
            <w:gridSpan w:val="17"/>
            <w:tcMar>
              <w:top w:w="85" w:type="dxa"/>
            </w:tcMar>
            <w:vAlign w:val="center"/>
          </w:tcPr>
          <w:p w:rsidR="00872F56" w:rsidRDefault="00515834">
            <w:pPr>
              <w:jc w:val="center"/>
              <w:rPr>
                <w:b/>
                <w:bCs/>
                <w:color w:val="FF0000"/>
              </w:rPr>
            </w:pPr>
            <w:r>
              <w:rPr>
                <w:b/>
                <w:bCs/>
                <w:noProof/>
                <w:color w:val="FF0000"/>
              </w:rPr>
              <w:drawing>
                <wp:inline distT="0" distB="0" distL="0" distR="0">
                  <wp:extent cx="6479540" cy="2756535"/>
                  <wp:effectExtent l="0" t="0" r="0" b="5715"/>
                  <wp:docPr id="3" name="图片 3" descr="图片包含 游戏机, 电脑, 笔记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游戏机, 电脑, 笔记本&#10;&#10;描述已自动生成"/>
                          <pic:cNvPicPr>
                            <a:picLocks noChangeAspect="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9540" cy="2756535"/>
                          </a:xfrm>
                          <a:prstGeom prst="rect">
                            <a:avLst/>
                          </a:prstGeom>
                        </pic:spPr>
                      </pic:pic>
                    </a:graphicData>
                  </a:graphic>
                </wp:inline>
              </w:drawing>
            </w:r>
          </w:p>
        </w:tc>
      </w:tr>
      <w:tr w:rsidR="00872F56">
        <w:tblPrEx>
          <w:tblCellMar>
            <w:top w:w="28" w:type="dxa"/>
            <w:left w:w="57" w:type="dxa"/>
            <w:bottom w:w="28" w:type="dxa"/>
            <w:right w:w="57" w:type="dxa"/>
          </w:tblCellMar>
        </w:tblPrEx>
        <w:trPr>
          <w:trHeight w:val="315"/>
        </w:trPr>
        <w:tc>
          <w:tcPr>
            <w:tcW w:w="977" w:type="dxa"/>
            <w:gridSpan w:val="4"/>
            <w:tcBorders>
              <w:bottom w:val="single" w:sz="12" w:space="0" w:color="0071BC"/>
            </w:tcBorders>
            <w:shd w:val="clear" w:color="auto" w:fill="0071BC"/>
            <w:tcMar>
              <w:top w:w="0" w:type="dxa"/>
              <w:bottom w:w="0" w:type="dxa"/>
            </w:tcMar>
            <w:vAlign w:val="center"/>
          </w:tcPr>
          <w:p w:rsidR="00872F56" w:rsidRDefault="00515834">
            <w:pPr>
              <w:jc w:val="center"/>
              <w:rPr>
                <w:color w:val="FFFFFF" w:themeColor="background1"/>
                <w:szCs w:val="21"/>
              </w:rPr>
            </w:pPr>
            <w:r>
              <w:rPr>
                <w:rFonts w:hint="eastAsia"/>
                <w:noProof/>
                <w:color w:val="FFFFFF" w:themeColor="background1"/>
                <w:szCs w:val="21"/>
              </w:rPr>
              <w:drawing>
                <wp:inline distT="0" distB="0" distL="0" distR="0">
                  <wp:extent cx="278765" cy="287655"/>
                  <wp:effectExtent l="0" t="0" r="6985" b="0"/>
                  <wp:docPr id="14"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形 14"/>
                          <pic:cNvPicPr>
                            <a:picLocks noChangeAspect="1"/>
                          </pic:cNvPicPr>
                        </pic:nvPicPr>
                        <pic:blipFill>
                          <a:blip r:embed="rId15"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6"/>
                              </a:ext>
                            </a:extLst>
                          </a:blip>
                          <a:stretch>
                            <a:fillRect/>
                          </a:stretch>
                        </pic:blipFill>
                        <pic:spPr>
                          <a:xfrm>
                            <a:off x="0" y="0"/>
                            <a:ext cx="279000" cy="288000"/>
                          </a:xfrm>
                          <a:prstGeom prst="rect">
                            <a:avLst/>
                          </a:prstGeom>
                        </pic:spPr>
                      </pic:pic>
                    </a:graphicData>
                  </a:graphic>
                </wp:inline>
              </w:drawing>
            </w:r>
          </w:p>
        </w:tc>
        <w:tc>
          <w:tcPr>
            <w:tcW w:w="1296" w:type="dxa"/>
            <w:gridSpan w:val="3"/>
            <w:tcBorders>
              <w:bottom w:val="single" w:sz="12" w:space="0" w:color="0071BC"/>
            </w:tcBorders>
            <w:shd w:val="clear" w:color="auto" w:fill="0071BC"/>
            <w:tcMar>
              <w:top w:w="0" w:type="dxa"/>
              <w:bottom w:w="0" w:type="dxa"/>
            </w:tcMar>
            <w:vAlign w:val="center"/>
          </w:tcPr>
          <w:p w:rsidR="00872F56" w:rsidRDefault="00515834">
            <w:pPr>
              <w:jc w:val="center"/>
              <w:rPr>
                <w:b/>
                <w:bCs/>
                <w:color w:val="FFFFFF" w:themeColor="background1"/>
                <w:szCs w:val="21"/>
              </w:rPr>
            </w:pPr>
            <w:bookmarkStart w:id="0" w:name="项目背景"/>
            <w:r>
              <w:rPr>
                <w:rFonts w:hint="eastAsia"/>
                <w:b/>
                <w:bCs/>
                <w:color w:val="FFFFFF"/>
                <w:sz w:val="28"/>
                <w:szCs w:val="28"/>
              </w:rPr>
              <w:t>项目背景</w:t>
            </w:r>
            <w:bookmarkEnd w:id="0"/>
          </w:p>
        </w:tc>
        <w:tc>
          <w:tcPr>
            <w:tcW w:w="7988" w:type="dxa"/>
            <w:gridSpan w:val="11"/>
            <w:tcBorders>
              <w:bottom w:val="single" w:sz="12" w:space="0" w:color="0071BC"/>
            </w:tcBorders>
            <w:tcMar>
              <w:top w:w="0" w:type="dxa"/>
              <w:bottom w:w="0" w:type="dxa"/>
            </w:tcMar>
          </w:tcPr>
          <w:p w:rsidR="00872F56" w:rsidRDefault="00872F56">
            <w:pPr>
              <w:rPr>
                <w:szCs w:val="21"/>
              </w:rPr>
            </w:pPr>
          </w:p>
        </w:tc>
      </w:tr>
      <w:tr w:rsidR="00872F56">
        <w:tblPrEx>
          <w:tblCellMar>
            <w:top w:w="28" w:type="dxa"/>
            <w:left w:w="57" w:type="dxa"/>
            <w:bottom w:w="28" w:type="dxa"/>
            <w:right w:w="57" w:type="dxa"/>
          </w:tblCellMar>
        </w:tblPrEx>
        <w:tc>
          <w:tcPr>
            <w:tcW w:w="10261" w:type="dxa"/>
            <w:gridSpan w:val="18"/>
            <w:shd w:val="clear" w:color="auto" w:fill="CBE4F9"/>
          </w:tcPr>
          <w:p w:rsidR="00872F56" w:rsidRDefault="00515834">
            <w:pPr>
              <w:widowControl/>
              <w:ind w:firstLineChars="200" w:firstLine="400"/>
              <w:jc w:val="left"/>
              <w:rPr>
                <w:sz w:val="23"/>
                <w:szCs w:val="23"/>
              </w:rPr>
            </w:pPr>
            <w:r>
              <w:rPr>
                <w:rFonts w:hint="eastAsia"/>
                <w:sz w:val="20"/>
                <w:szCs w:val="20"/>
              </w:rPr>
              <w:t>联合国国际组织人才培养在线项目是由联合国主办部门面向中国高校学生推出的一系列在线项目，在联合国在线学习平台开展，旨在拉近学员提与联合国的距离，提升学员在国际事务中的知识储备与技能，有效且高效地适应国际多边环境，这将对学员的职业和个人发展产生终身的影响。</w:t>
            </w:r>
          </w:p>
        </w:tc>
      </w:tr>
      <w:tr w:rsidR="00872F56">
        <w:tblPrEx>
          <w:tblCellMar>
            <w:top w:w="28" w:type="dxa"/>
            <w:left w:w="57" w:type="dxa"/>
            <w:bottom w:w="28" w:type="dxa"/>
            <w:right w:w="57" w:type="dxa"/>
          </w:tblCellMar>
        </w:tblPrEx>
        <w:tc>
          <w:tcPr>
            <w:tcW w:w="977" w:type="dxa"/>
            <w:gridSpan w:val="4"/>
            <w:tcBorders>
              <w:bottom w:val="single" w:sz="12" w:space="0" w:color="0071BC"/>
            </w:tcBorders>
            <w:shd w:val="clear" w:color="auto" w:fill="0071BC"/>
            <w:tcMar>
              <w:top w:w="0" w:type="dxa"/>
              <w:bottom w:w="0" w:type="dxa"/>
            </w:tcMar>
            <w:vAlign w:val="center"/>
          </w:tcPr>
          <w:p w:rsidR="00872F56" w:rsidRDefault="00515834">
            <w:pPr>
              <w:rPr>
                <w:szCs w:val="21"/>
              </w:rPr>
            </w:pPr>
            <w:r>
              <w:rPr>
                <w:noProof/>
                <w:szCs w:val="21"/>
              </w:rPr>
              <w:drawing>
                <wp:inline distT="0" distB="0" distL="0" distR="0">
                  <wp:extent cx="287655" cy="287655"/>
                  <wp:effectExtent l="0" t="0" r="0" b="0"/>
                  <wp:docPr id="50" name="图形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形 50"/>
                          <pic:cNvPicPr>
                            <a:picLocks noChangeAspect="1"/>
                          </pic:cNvPicPr>
                        </pic:nvPicPr>
                        <pic:blipFill>
                          <a:blip r:embed="rId17"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8"/>
                              </a:ext>
                            </a:extLst>
                          </a:blip>
                          <a:stretch>
                            <a:fillRect/>
                          </a:stretch>
                        </pic:blipFill>
                        <pic:spPr>
                          <a:xfrm>
                            <a:off x="0" y="0"/>
                            <a:ext cx="288000" cy="288000"/>
                          </a:xfrm>
                          <a:prstGeom prst="rect">
                            <a:avLst/>
                          </a:prstGeom>
                        </pic:spPr>
                      </pic:pic>
                    </a:graphicData>
                  </a:graphic>
                </wp:inline>
              </w:drawing>
            </w:r>
          </w:p>
        </w:tc>
        <w:tc>
          <w:tcPr>
            <w:tcW w:w="1296" w:type="dxa"/>
            <w:gridSpan w:val="3"/>
            <w:tcBorders>
              <w:bottom w:val="single" w:sz="12" w:space="0" w:color="0071BC"/>
            </w:tcBorders>
            <w:shd w:val="clear" w:color="auto" w:fill="0071BC"/>
            <w:tcMar>
              <w:top w:w="0" w:type="dxa"/>
              <w:bottom w:w="0" w:type="dxa"/>
            </w:tcMar>
            <w:vAlign w:val="center"/>
          </w:tcPr>
          <w:p w:rsidR="00872F56" w:rsidRDefault="00515834">
            <w:pPr>
              <w:jc w:val="center"/>
              <w:rPr>
                <w:szCs w:val="21"/>
              </w:rPr>
            </w:pPr>
            <w:bookmarkStart w:id="1" w:name="项目主题"/>
            <w:r>
              <w:rPr>
                <w:rFonts w:hint="eastAsia"/>
                <w:b/>
                <w:bCs/>
                <w:color w:val="FFFFFF"/>
                <w:sz w:val="28"/>
                <w:szCs w:val="28"/>
              </w:rPr>
              <w:t>项目主题</w:t>
            </w:r>
            <w:bookmarkEnd w:id="1"/>
          </w:p>
        </w:tc>
        <w:tc>
          <w:tcPr>
            <w:tcW w:w="7988" w:type="dxa"/>
            <w:gridSpan w:val="11"/>
            <w:tcBorders>
              <w:bottom w:val="single" w:sz="12" w:space="0" w:color="0071BC"/>
            </w:tcBorders>
            <w:tcMar>
              <w:top w:w="0" w:type="dxa"/>
              <w:bottom w:w="0" w:type="dxa"/>
            </w:tcMar>
          </w:tcPr>
          <w:p w:rsidR="00872F56" w:rsidRDefault="00872F56">
            <w:pPr>
              <w:rPr>
                <w:szCs w:val="21"/>
              </w:rPr>
            </w:pPr>
          </w:p>
        </w:tc>
      </w:tr>
      <w:tr w:rsidR="00872F56">
        <w:tblPrEx>
          <w:tblCellMar>
            <w:top w:w="28" w:type="dxa"/>
            <w:left w:w="57" w:type="dxa"/>
            <w:bottom w:w="28" w:type="dxa"/>
            <w:right w:w="57" w:type="dxa"/>
          </w:tblCellMar>
        </w:tblPrEx>
        <w:trPr>
          <w:trHeight w:val="2446"/>
        </w:trPr>
        <w:tc>
          <w:tcPr>
            <w:tcW w:w="10261" w:type="dxa"/>
            <w:gridSpan w:val="18"/>
            <w:tcBorders>
              <w:bottom w:val="single" w:sz="4" w:space="0" w:color="8EAADB" w:themeColor="accent1" w:themeTint="99"/>
            </w:tcBorders>
            <w:vAlign w:val="center"/>
          </w:tcPr>
          <w:tbl>
            <w:tblPr>
              <w:tblW w:w="10180" w:type="dxa"/>
              <w:tblBorders>
                <w:bottom w:val="single" w:sz="4" w:space="0" w:color="8EAADB" w:themeColor="accent1" w:themeTint="99"/>
                <w:insideH w:val="single" w:sz="4" w:space="0" w:color="8EAADB" w:themeColor="accent1" w:themeTint="99"/>
              </w:tblBorders>
              <w:tblLayout w:type="fixed"/>
              <w:tblCellMar>
                <w:top w:w="28" w:type="dxa"/>
                <w:left w:w="28" w:type="dxa"/>
                <w:bottom w:w="28" w:type="dxa"/>
                <w:right w:w="28" w:type="dxa"/>
              </w:tblCellMar>
              <w:tblLook w:val="04A0"/>
            </w:tblPr>
            <w:tblGrid>
              <w:gridCol w:w="908"/>
              <w:gridCol w:w="4812"/>
              <w:gridCol w:w="1464"/>
              <w:gridCol w:w="744"/>
              <w:gridCol w:w="1176"/>
              <w:gridCol w:w="1076"/>
            </w:tblGrid>
            <w:tr w:rsidR="00872F56">
              <w:trPr>
                <w:trHeight w:val="367"/>
              </w:trPr>
              <w:tc>
                <w:tcPr>
                  <w:tcW w:w="908" w:type="dxa"/>
                  <w:shd w:val="clear" w:color="auto" w:fill="auto"/>
                  <w:vAlign w:val="center"/>
                </w:tcPr>
                <w:p w:rsidR="00872F56" w:rsidRDefault="00515834">
                  <w:pPr>
                    <w:jc w:val="center"/>
                    <w:rPr>
                      <w:rFonts w:ascii="Arial" w:hAnsi="Arial" w:cs="Arial"/>
                      <w:b/>
                      <w:bCs/>
                      <w:sz w:val="20"/>
                      <w:szCs w:val="20"/>
                    </w:rPr>
                  </w:pPr>
                  <w:r>
                    <w:rPr>
                      <w:rFonts w:ascii="Arial" w:hAnsi="Arial" w:cs="Arial" w:hint="eastAsia"/>
                      <w:b/>
                      <w:bCs/>
                      <w:sz w:val="20"/>
                      <w:szCs w:val="20"/>
                    </w:rPr>
                    <w:t>编号</w:t>
                  </w:r>
                </w:p>
              </w:tc>
              <w:tc>
                <w:tcPr>
                  <w:tcW w:w="4812" w:type="dxa"/>
                  <w:shd w:val="clear" w:color="auto" w:fill="auto"/>
                  <w:vAlign w:val="center"/>
                </w:tcPr>
                <w:p w:rsidR="00872F56" w:rsidRDefault="00515834">
                  <w:pPr>
                    <w:jc w:val="center"/>
                    <w:rPr>
                      <w:rFonts w:ascii="Arial" w:hAnsi="Arial" w:cs="Arial"/>
                      <w:b/>
                      <w:bCs/>
                      <w:sz w:val="20"/>
                      <w:szCs w:val="20"/>
                    </w:rPr>
                  </w:pPr>
                  <w:r>
                    <w:rPr>
                      <w:rFonts w:ascii="Arial" w:hAnsi="Arial" w:cs="Arial" w:hint="eastAsia"/>
                      <w:b/>
                      <w:bCs/>
                      <w:sz w:val="20"/>
                      <w:szCs w:val="20"/>
                    </w:rPr>
                    <w:t>课程主题</w:t>
                  </w:r>
                </w:p>
              </w:tc>
              <w:tc>
                <w:tcPr>
                  <w:tcW w:w="1464" w:type="dxa"/>
                  <w:shd w:val="clear" w:color="auto" w:fill="auto"/>
                  <w:vAlign w:val="center"/>
                </w:tcPr>
                <w:p w:rsidR="00872F56" w:rsidRDefault="00515834">
                  <w:pPr>
                    <w:jc w:val="center"/>
                    <w:rPr>
                      <w:rFonts w:ascii="Arial" w:hAnsi="Arial" w:cs="Arial"/>
                      <w:b/>
                      <w:bCs/>
                      <w:sz w:val="20"/>
                      <w:szCs w:val="20"/>
                    </w:rPr>
                  </w:pPr>
                  <w:r>
                    <w:rPr>
                      <w:rFonts w:ascii="Arial" w:hAnsi="Arial" w:cs="Arial" w:hint="eastAsia"/>
                      <w:b/>
                      <w:bCs/>
                      <w:sz w:val="20"/>
                      <w:szCs w:val="20"/>
                    </w:rPr>
                    <w:t>时间</w:t>
                  </w:r>
                </w:p>
              </w:tc>
              <w:tc>
                <w:tcPr>
                  <w:tcW w:w="744" w:type="dxa"/>
                  <w:shd w:val="clear" w:color="auto" w:fill="auto"/>
                  <w:vAlign w:val="center"/>
                </w:tcPr>
                <w:p w:rsidR="00872F56" w:rsidRDefault="00515834">
                  <w:pPr>
                    <w:jc w:val="center"/>
                    <w:rPr>
                      <w:rFonts w:ascii="Arial" w:hAnsi="Arial" w:cs="Arial"/>
                      <w:b/>
                      <w:bCs/>
                      <w:sz w:val="20"/>
                      <w:szCs w:val="20"/>
                    </w:rPr>
                  </w:pPr>
                  <w:r>
                    <w:rPr>
                      <w:rFonts w:ascii="Arial" w:hAnsi="Arial" w:cs="Arial" w:hint="eastAsia"/>
                      <w:b/>
                      <w:bCs/>
                      <w:sz w:val="20"/>
                      <w:szCs w:val="20"/>
                    </w:rPr>
                    <w:t>时长</w:t>
                  </w:r>
                </w:p>
              </w:tc>
              <w:tc>
                <w:tcPr>
                  <w:tcW w:w="1176" w:type="dxa"/>
                  <w:shd w:val="clear" w:color="auto" w:fill="auto"/>
                  <w:vAlign w:val="center"/>
                </w:tcPr>
                <w:p w:rsidR="00872F56" w:rsidRDefault="00515834">
                  <w:pPr>
                    <w:jc w:val="center"/>
                    <w:rPr>
                      <w:rFonts w:ascii="Arial" w:hAnsi="Arial" w:cs="Arial"/>
                      <w:b/>
                      <w:bCs/>
                      <w:sz w:val="20"/>
                      <w:szCs w:val="20"/>
                    </w:rPr>
                  </w:pPr>
                  <w:r>
                    <w:rPr>
                      <w:rFonts w:ascii="Arial" w:hAnsi="Arial" w:cs="Arial" w:hint="eastAsia"/>
                      <w:b/>
                      <w:bCs/>
                      <w:sz w:val="20"/>
                      <w:szCs w:val="20"/>
                    </w:rPr>
                    <w:t>项目费用</w:t>
                  </w:r>
                </w:p>
              </w:tc>
              <w:tc>
                <w:tcPr>
                  <w:tcW w:w="1076" w:type="dxa"/>
                  <w:vAlign w:val="center"/>
                </w:tcPr>
                <w:p w:rsidR="00872F56" w:rsidRDefault="00515834">
                  <w:pPr>
                    <w:jc w:val="center"/>
                    <w:rPr>
                      <w:rFonts w:ascii="Arial" w:hAnsi="Arial" w:cs="Arial"/>
                      <w:b/>
                      <w:bCs/>
                      <w:sz w:val="20"/>
                      <w:szCs w:val="20"/>
                    </w:rPr>
                  </w:pPr>
                  <w:r>
                    <w:rPr>
                      <w:rFonts w:ascii="Arial" w:hAnsi="Arial" w:cs="Arial" w:hint="eastAsia"/>
                      <w:b/>
                      <w:bCs/>
                      <w:sz w:val="20"/>
                      <w:szCs w:val="20"/>
                    </w:rPr>
                    <w:t>参考日程</w:t>
                  </w:r>
                </w:p>
              </w:tc>
            </w:tr>
            <w:tr w:rsidR="00872F56">
              <w:trPr>
                <w:trHeight w:val="409"/>
              </w:trPr>
              <w:tc>
                <w:tcPr>
                  <w:tcW w:w="908" w:type="dxa"/>
                  <w:vAlign w:val="center"/>
                </w:tcPr>
                <w:p w:rsidR="00872F56" w:rsidRDefault="00515834">
                  <w:pPr>
                    <w:jc w:val="center"/>
                    <w:rPr>
                      <w:rFonts w:ascii="Arial" w:hAnsi="Arial" w:cs="Arial"/>
                      <w:sz w:val="20"/>
                      <w:szCs w:val="20"/>
                    </w:rPr>
                  </w:pPr>
                  <w:r>
                    <w:rPr>
                      <w:rFonts w:ascii="Arial" w:hAnsi="Arial" w:cs="Arial"/>
                      <w:sz w:val="20"/>
                      <w:szCs w:val="20"/>
                    </w:rPr>
                    <w:t>UN</w:t>
                  </w:r>
                  <w:r>
                    <w:rPr>
                      <w:rFonts w:ascii="Arial" w:hAnsi="Arial" w:cs="Arial" w:hint="eastAsia"/>
                      <w:sz w:val="20"/>
                      <w:szCs w:val="20"/>
                    </w:rPr>
                    <w:t>O1</w:t>
                  </w:r>
                </w:p>
              </w:tc>
              <w:tc>
                <w:tcPr>
                  <w:tcW w:w="4812" w:type="dxa"/>
                  <w:vAlign w:val="center"/>
                </w:tcPr>
                <w:p w:rsidR="00872F56" w:rsidRDefault="00515834">
                  <w:pPr>
                    <w:jc w:val="center"/>
                    <w:rPr>
                      <w:rFonts w:ascii="Arial" w:hAnsi="Arial" w:cs="Arial"/>
                      <w:color w:val="0071BC"/>
                      <w:sz w:val="20"/>
                      <w:szCs w:val="20"/>
                    </w:rPr>
                  </w:pPr>
                  <w:r>
                    <w:rPr>
                      <w:rFonts w:ascii="Arial" w:hAnsi="Arial" w:cs="Arial" w:hint="eastAsia"/>
                      <w:b/>
                      <w:bCs/>
                      <w:color w:val="0071BC"/>
                      <w:sz w:val="20"/>
                      <w:szCs w:val="20"/>
                    </w:rPr>
                    <w:t>国际组织人才培养</w:t>
                  </w:r>
                  <w:r>
                    <w:rPr>
                      <w:rFonts w:ascii="Arial" w:hAnsi="Arial" w:cs="Arial" w:hint="eastAsia"/>
                      <w:b/>
                      <w:bCs/>
                      <w:color w:val="0071BC"/>
                      <w:sz w:val="20"/>
                      <w:szCs w:val="20"/>
                    </w:rPr>
                    <w:t>-</w:t>
                  </w:r>
                  <w:r>
                    <w:rPr>
                      <w:rFonts w:ascii="Arial" w:hAnsi="Arial" w:cs="Arial" w:hint="eastAsia"/>
                      <w:b/>
                      <w:color w:val="0071BC"/>
                      <w:sz w:val="20"/>
                      <w:szCs w:val="20"/>
                    </w:rPr>
                    <w:t>综合方向</w:t>
                  </w:r>
                </w:p>
              </w:tc>
              <w:tc>
                <w:tcPr>
                  <w:tcW w:w="1464" w:type="dxa"/>
                  <w:vAlign w:val="center"/>
                </w:tcPr>
                <w:p w:rsidR="00872F56" w:rsidRDefault="00515834">
                  <w:pPr>
                    <w:jc w:val="center"/>
                    <w:rPr>
                      <w:rFonts w:ascii="Arial" w:hAnsi="Arial" w:cs="Arial"/>
                      <w:sz w:val="20"/>
                      <w:szCs w:val="20"/>
                    </w:rPr>
                  </w:pPr>
                  <w:r>
                    <w:rPr>
                      <w:rFonts w:ascii="Arial" w:hAnsi="Arial" w:cs="Arial"/>
                      <w:sz w:val="20"/>
                      <w:szCs w:val="20"/>
                    </w:rPr>
                    <w:t>08</w:t>
                  </w:r>
                  <w:r>
                    <w:rPr>
                      <w:rFonts w:ascii="Arial" w:hAnsi="Arial" w:cs="Arial" w:hint="eastAsia"/>
                      <w:sz w:val="20"/>
                      <w:szCs w:val="20"/>
                    </w:rPr>
                    <w:t>.</w:t>
                  </w:r>
                  <w:r>
                    <w:rPr>
                      <w:rFonts w:ascii="Arial" w:hAnsi="Arial" w:cs="Arial"/>
                      <w:sz w:val="20"/>
                      <w:szCs w:val="20"/>
                    </w:rPr>
                    <w:t>03</w:t>
                  </w:r>
                  <w:r>
                    <w:rPr>
                      <w:rFonts w:ascii="Arial" w:hAnsi="Arial" w:cs="Arial" w:hint="eastAsia"/>
                      <w:sz w:val="20"/>
                      <w:szCs w:val="20"/>
                    </w:rPr>
                    <w:t>-08.14</w:t>
                  </w:r>
                </w:p>
              </w:tc>
              <w:tc>
                <w:tcPr>
                  <w:tcW w:w="744" w:type="dxa"/>
                  <w:vAlign w:val="center"/>
                </w:tcPr>
                <w:p w:rsidR="00872F56" w:rsidRDefault="00515834">
                  <w:pPr>
                    <w:jc w:val="center"/>
                    <w:rPr>
                      <w:rFonts w:ascii="Arial" w:hAnsi="Arial" w:cs="Arial"/>
                      <w:sz w:val="20"/>
                      <w:szCs w:val="20"/>
                    </w:rPr>
                  </w:pPr>
                  <w:r>
                    <w:rPr>
                      <w:rFonts w:ascii="Arial" w:hAnsi="Arial" w:cs="Arial" w:hint="eastAsia"/>
                      <w:sz w:val="20"/>
                      <w:szCs w:val="20"/>
                    </w:rPr>
                    <w:t>2</w:t>
                  </w:r>
                  <w:r>
                    <w:rPr>
                      <w:rFonts w:ascii="Arial" w:hAnsi="Arial" w:cs="Arial" w:hint="eastAsia"/>
                      <w:sz w:val="20"/>
                      <w:szCs w:val="20"/>
                    </w:rPr>
                    <w:t>周</w:t>
                  </w:r>
                </w:p>
              </w:tc>
              <w:tc>
                <w:tcPr>
                  <w:tcW w:w="1176" w:type="dxa"/>
                  <w:vAlign w:val="center"/>
                </w:tcPr>
                <w:p w:rsidR="00872F56" w:rsidRDefault="00515834">
                  <w:pPr>
                    <w:jc w:val="center"/>
                    <w:rPr>
                      <w:rFonts w:ascii="Arial" w:hAnsi="Arial" w:cs="Arial"/>
                      <w:sz w:val="20"/>
                      <w:szCs w:val="20"/>
                    </w:rPr>
                  </w:pPr>
                  <w:r>
                    <w:rPr>
                      <w:rFonts w:ascii="Arial" w:hAnsi="Arial" w:cs="Arial" w:hint="eastAsia"/>
                      <w:sz w:val="20"/>
                      <w:szCs w:val="20"/>
                    </w:rPr>
                    <w:t>9800</w:t>
                  </w:r>
                  <w:r>
                    <w:rPr>
                      <w:rFonts w:ascii="Arial" w:hAnsi="Arial" w:cs="Arial" w:hint="eastAsia"/>
                      <w:sz w:val="20"/>
                      <w:szCs w:val="20"/>
                    </w:rPr>
                    <w:t>元</w:t>
                  </w:r>
                </w:p>
              </w:tc>
              <w:tc>
                <w:tcPr>
                  <w:tcW w:w="1076" w:type="dxa"/>
                  <w:vAlign w:val="center"/>
                </w:tcPr>
                <w:p w:rsidR="00872F56" w:rsidRDefault="00872F56">
                  <w:pPr>
                    <w:jc w:val="center"/>
                    <w:rPr>
                      <w:rFonts w:ascii="Arial" w:hAnsi="Arial" w:cs="Arial"/>
                      <w:b/>
                      <w:bCs/>
                      <w:color w:val="0071BC"/>
                      <w:sz w:val="20"/>
                      <w:szCs w:val="20"/>
                    </w:rPr>
                  </w:pPr>
                  <w:hyperlink w:anchor="项目主题：人工智能" w:history="1">
                    <w:r w:rsidR="00515834">
                      <w:rPr>
                        <w:rStyle w:val="a8"/>
                        <w:rFonts w:ascii="Arial" w:hAnsi="Arial" w:cs="Arial" w:hint="eastAsia"/>
                        <w:b/>
                        <w:bCs/>
                        <w:color w:val="0071BC"/>
                        <w:sz w:val="20"/>
                        <w:szCs w:val="20"/>
                      </w:rPr>
                      <w:t>附件</w:t>
                    </w:r>
                    <w:r w:rsidR="00515834">
                      <w:rPr>
                        <w:rStyle w:val="a8"/>
                        <w:rFonts w:ascii="Arial" w:hAnsi="Arial" w:cs="Arial"/>
                        <w:b/>
                        <w:bCs/>
                        <w:color w:val="0071BC"/>
                        <w:sz w:val="20"/>
                        <w:szCs w:val="20"/>
                      </w:rPr>
                      <w:t>1</w:t>
                    </w:r>
                  </w:hyperlink>
                </w:p>
              </w:tc>
            </w:tr>
            <w:tr w:rsidR="00872F56">
              <w:trPr>
                <w:trHeight w:val="469"/>
              </w:trPr>
              <w:tc>
                <w:tcPr>
                  <w:tcW w:w="908" w:type="dxa"/>
                  <w:tcBorders>
                    <w:bottom w:val="single" w:sz="4" w:space="0" w:color="8EAADB" w:themeColor="accent1" w:themeTint="99"/>
                  </w:tcBorders>
                  <w:vAlign w:val="center"/>
                </w:tcPr>
                <w:p w:rsidR="00872F56" w:rsidRDefault="00515834">
                  <w:pPr>
                    <w:jc w:val="center"/>
                    <w:rPr>
                      <w:rFonts w:ascii="Arial" w:hAnsi="Arial" w:cs="Arial"/>
                      <w:sz w:val="20"/>
                      <w:szCs w:val="20"/>
                    </w:rPr>
                  </w:pPr>
                  <w:r>
                    <w:rPr>
                      <w:rFonts w:ascii="Arial" w:hAnsi="Arial" w:cs="Arial"/>
                      <w:sz w:val="20"/>
                      <w:szCs w:val="20"/>
                    </w:rPr>
                    <w:t>UN</w:t>
                  </w:r>
                  <w:r>
                    <w:rPr>
                      <w:rFonts w:ascii="Arial" w:hAnsi="Arial" w:cs="Arial" w:hint="eastAsia"/>
                      <w:sz w:val="20"/>
                      <w:szCs w:val="20"/>
                    </w:rPr>
                    <w:t>O</w:t>
                  </w:r>
                  <w:r>
                    <w:rPr>
                      <w:rFonts w:ascii="Arial" w:hAnsi="Arial" w:cs="Arial"/>
                      <w:sz w:val="20"/>
                      <w:szCs w:val="20"/>
                    </w:rPr>
                    <w:t>2</w:t>
                  </w:r>
                </w:p>
              </w:tc>
              <w:tc>
                <w:tcPr>
                  <w:tcW w:w="4812" w:type="dxa"/>
                  <w:tcBorders>
                    <w:bottom w:val="single" w:sz="4" w:space="0" w:color="8EAADB" w:themeColor="accent1" w:themeTint="99"/>
                  </w:tcBorders>
                  <w:vAlign w:val="center"/>
                </w:tcPr>
                <w:p w:rsidR="00872F56" w:rsidRDefault="00515834">
                  <w:pPr>
                    <w:jc w:val="center"/>
                    <w:rPr>
                      <w:rFonts w:ascii="Arial" w:hAnsi="Arial" w:cs="Arial"/>
                      <w:sz w:val="20"/>
                      <w:szCs w:val="20"/>
                    </w:rPr>
                  </w:pPr>
                  <w:r>
                    <w:rPr>
                      <w:rFonts w:ascii="Arial" w:hAnsi="Arial" w:cs="Arial" w:hint="eastAsia"/>
                      <w:b/>
                      <w:bCs/>
                      <w:color w:val="0071BC"/>
                      <w:sz w:val="20"/>
                      <w:szCs w:val="20"/>
                    </w:rPr>
                    <w:t>国际组织人才培养</w:t>
                  </w:r>
                  <w:r>
                    <w:rPr>
                      <w:rFonts w:ascii="Arial" w:hAnsi="Arial" w:cs="Arial" w:hint="eastAsia"/>
                      <w:b/>
                      <w:color w:val="0071BC"/>
                      <w:sz w:val="20"/>
                      <w:szCs w:val="20"/>
                    </w:rPr>
                    <w:t>青年外交官实训</w:t>
                  </w:r>
                </w:p>
              </w:tc>
              <w:tc>
                <w:tcPr>
                  <w:tcW w:w="1464" w:type="dxa"/>
                  <w:tcBorders>
                    <w:bottom w:val="single" w:sz="4" w:space="0" w:color="8EAADB" w:themeColor="accent1" w:themeTint="99"/>
                  </w:tcBorders>
                  <w:vAlign w:val="center"/>
                </w:tcPr>
                <w:p w:rsidR="00872F56" w:rsidRDefault="00515834">
                  <w:pPr>
                    <w:jc w:val="center"/>
                    <w:rPr>
                      <w:rFonts w:ascii="Arial" w:hAnsi="Arial" w:cs="Arial"/>
                      <w:sz w:val="20"/>
                      <w:szCs w:val="20"/>
                    </w:rPr>
                  </w:pPr>
                  <w:r>
                    <w:rPr>
                      <w:rFonts w:ascii="Arial" w:hAnsi="Arial" w:cs="Arial"/>
                      <w:sz w:val="20"/>
                      <w:szCs w:val="20"/>
                    </w:rPr>
                    <w:t>07.27</w:t>
                  </w:r>
                  <w:r>
                    <w:rPr>
                      <w:rFonts w:ascii="Arial" w:hAnsi="Arial" w:cs="Arial" w:hint="eastAsia"/>
                      <w:sz w:val="20"/>
                      <w:szCs w:val="20"/>
                    </w:rPr>
                    <w:t>-08.21</w:t>
                  </w:r>
                </w:p>
              </w:tc>
              <w:tc>
                <w:tcPr>
                  <w:tcW w:w="744" w:type="dxa"/>
                  <w:tcBorders>
                    <w:bottom w:val="single" w:sz="4" w:space="0" w:color="8EAADB" w:themeColor="accent1" w:themeTint="99"/>
                  </w:tcBorders>
                  <w:vAlign w:val="center"/>
                </w:tcPr>
                <w:p w:rsidR="00872F56" w:rsidRDefault="00515834">
                  <w:pPr>
                    <w:jc w:val="center"/>
                    <w:rPr>
                      <w:rFonts w:ascii="Arial" w:hAnsi="Arial" w:cs="Arial"/>
                      <w:sz w:val="20"/>
                      <w:szCs w:val="20"/>
                    </w:rPr>
                  </w:pPr>
                  <w:r>
                    <w:rPr>
                      <w:rFonts w:ascii="Arial" w:hAnsi="Arial" w:cs="Arial" w:hint="eastAsia"/>
                      <w:sz w:val="20"/>
                      <w:szCs w:val="20"/>
                    </w:rPr>
                    <w:t>4</w:t>
                  </w:r>
                  <w:r>
                    <w:rPr>
                      <w:rFonts w:ascii="Arial" w:hAnsi="Arial" w:cs="Arial" w:hint="eastAsia"/>
                      <w:sz w:val="20"/>
                      <w:szCs w:val="20"/>
                    </w:rPr>
                    <w:t>周</w:t>
                  </w:r>
                </w:p>
              </w:tc>
              <w:tc>
                <w:tcPr>
                  <w:tcW w:w="1176" w:type="dxa"/>
                  <w:tcBorders>
                    <w:bottom w:val="single" w:sz="4" w:space="0" w:color="8EAADB" w:themeColor="accent1" w:themeTint="99"/>
                  </w:tcBorders>
                  <w:vAlign w:val="center"/>
                </w:tcPr>
                <w:p w:rsidR="00872F56" w:rsidRDefault="00515834">
                  <w:pPr>
                    <w:jc w:val="center"/>
                    <w:rPr>
                      <w:rFonts w:ascii="Arial" w:hAnsi="Arial" w:cs="Arial"/>
                      <w:sz w:val="20"/>
                      <w:szCs w:val="20"/>
                    </w:rPr>
                  </w:pPr>
                  <w:r>
                    <w:rPr>
                      <w:rFonts w:ascii="Arial" w:hAnsi="Arial" w:cs="Arial" w:hint="eastAsia"/>
                      <w:sz w:val="20"/>
                      <w:szCs w:val="20"/>
                    </w:rPr>
                    <w:t>9800</w:t>
                  </w:r>
                  <w:r>
                    <w:rPr>
                      <w:rFonts w:ascii="Arial" w:hAnsi="Arial" w:cs="Arial" w:hint="eastAsia"/>
                      <w:sz w:val="20"/>
                      <w:szCs w:val="20"/>
                    </w:rPr>
                    <w:t>元</w:t>
                  </w:r>
                </w:p>
              </w:tc>
              <w:tc>
                <w:tcPr>
                  <w:tcW w:w="1076" w:type="dxa"/>
                  <w:tcBorders>
                    <w:bottom w:val="single" w:sz="4" w:space="0" w:color="8EAADB" w:themeColor="accent1" w:themeTint="99"/>
                  </w:tcBorders>
                  <w:vAlign w:val="center"/>
                </w:tcPr>
                <w:p w:rsidR="00872F56" w:rsidRDefault="00872F56">
                  <w:pPr>
                    <w:jc w:val="center"/>
                    <w:rPr>
                      <w:rFonts w:ascii="Arial" w:hAnsi="Arial" w:cs="Arial"/>
                      <w:b/>
                      <w:bCs/>
                      <w:color w:val="0071BC"/>
                      <w:sz w:val="20"/>
                      <w:szCs w:val="20"/>
                      <w:u w:val="single"/>
                    </w:rPr>
                  </w:pPr>
                  <w:hyperlink w:anchor="线上培训" w:history="1">
                    <w:r w:rsidR="00515834">
                      <w:rPr>
                        <w:rStyle w:val="a8"/>
                        <w:rFonts w:ascii="Arial" w:hAnsi="Arial" w:cs="Arial" w:hint="eastAsia"/>
                        <w:b/>
                        <w:bCs/>
                        <w:color w:val="0071BC"/>
                        <w:sz w:val="20"/>
                        <w:szCs w:val="20"/>
                      </w:rPr>
                      <w:t>附件</w:t>
                    </w:r>
                    <w:r w:rsidR="00515834">
                      <w:rPr>
                        <w:rStyle w:val="a8"/>
                        <w:rFonts w:ascii="Arial" w:hAnsi="Arial" w:cs="Arial"/>
                        <w:b/>
                        <w:bCs/>
                        <w:color w:val="0071BC"/>
                        <w:sz w:val="20"/>
                        <w:szCs w:val="20"/>
                      </w:rPr>
                      <w:t>2</w:t>
                    </w:r>
                  </w:hyperlink>
                </w:p>
              </w:tc>
            </w:tr>
          </w:tbl>
          <w:p w:rsidR="00872F56" w:rsidRDefault="00872F56">
            <w:pPr>
              <w:rPr>
                <w:szCs w:val="21"/>
              </w:rPr>
            </w:pPr>
          </w:p>
        </w:tc>
      </w:tr>
      <w:tr w:rsidR="00872F56">
        <w:tblPrEx>
          <w:tblCellMar>
            <w:top w:w="28" w:type="dxa"/>
            <w:left w:w="57" w:type="dxa"/>
            <w:bottom w:w="28" w:type="dxa"/>
            <w:right w:w="57" w:type="dxa"/>
          </w:tblCellMar>
        </w:tblPrEx>
        <w:tc>
          <w:tcPr>
            <w:tcW w:w="977" w:type="dxa"/>
            <w:gridSpan w:val="4"/>
            <w:tcBorders>
              <w:bottom w:val="single" w:sz="12" w:space="0" w:color="0071BC"/>
            </w:tcBorders>
            <w:shd w:val="clear" w:color="auto" w:fill="0071BC"/>
            <w:tcMar>
              <w:top w:w="0" w:type="dxa"/>
              <w:bottom w:w="0" w:type="dxa"/>
            </w:tcMar>
            <w:vAlign w:val="center"/>
          </w:tcPr>
          <w:p w:rsidR="00872F56" w:rsidRDefault="00515834">
            <w:pPr>
              <w:jc w:val="center"/>
              <w:rPr>
                <w:color w:val="0071BC"/>
                <w:szCs w:val="21"/>
              </w:rPr>
            </w:pPr>
            <w:r>
              <w:rPr>
                <w:rFonts w:hint="eastAsia"/>
                <w:noProof/>
                <w:color w:val="0071BC"/>
                <w:szCs w:val="21"/>
              </w:rPr>
              <w:drawing>
                <wp:inline distT="0" distB="0" distL="0" distR="0">
                  <wp:extent cx="287655" cy="287655"/>
                  <wp:effectExtent l="0" t="0" r="7620" b="7620"/>
                  <wp:docPr id="25"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形 25"/>
                          <pic:cNvPicPr>
                            <a:picLocks noChangeAspect="1"/>
                          </pic:cNvPicPr>
                        </pic:nvPicPr>
                        <pic:blipFill>
                          <a:blip r:embed="rId19"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20"/>
                              </a:ext>
                            </a:extLst>
                          </a:blip>
                          <a:stretch>
                            <a:fillRect/>
                          </a:stretch>
                        </pic:blipFill>
                        <pic:spPr>
                          <a:xfrm>
                            <a:off x="0" y="0"/>
                            <a:ext cx="288000" cy="288000"/>
                          </a:xfrm>
                          <a:prstGeom prst="rect">
                            <a:avLst/>
                          </a:prstGeom>
                        </pic:spPr>
                      </pic:pic>
                    </a:graphicData>
                  </a:graphic>
                </wp:inline>
              </w:drawing>
            </w:r>
          </w:p>
        </w:tc>
        <w:tc>
          <w:tcPr>
            <w:tcW w:w="1812" w:type="dxa"/>
            <w:gridSpan w:val="5"/>
            <w:tcBorders>
              <w:bottom w:val="single" w:sz="12" w:space="0" w:color="0071BC"/>
            </w:tcBorders>
            <w:shd w:val="clear" w:color="auto" w:fill="0071BC"/>
            <w:tcMar>
              <w:top w:w="0" w:type="dxa"/>
              <w:bottom w:w="0" w:type="dxa"/>
            </w:tcMar>
            <w:vAlign w:val="center"/>
          </w:tcPr>
          <w:p w:rsidR="00872F56" w:rsidRDefault="00515834">
            <w:pPr>
              <w:jc w:val="center"/>
              <w:rPr>
                <w:color w:val="0071BC"/>
                <w:szCs w:val="21"/>
              </w:rPr>
            </w:pPr>
            <w:bookmarkStart w:id="2" w:name="大学简介"/>
            <w:r>
              <w:rPr>
                <w:rFonts w:hint="eastAsia"/>
                <w:b/>
                <w:bCs/>
                <w:color w:val="FFFFFF"/>
                <w:sz w:val="28"/>
                <w:szCs w:val="28"/>
              </w:rPr>
              <w:t>联合国</w:t>
            </w:r>
            <w:r>
              <w:rPr>
                <w:rFonts w:hint="eastAsia"/>
                <w:b/>
                <w:bCs/>
                <w:color w:val="FFFFFF"/>
                <w:sz w:val="28"/>
                <w:szCs w:val="28"/>
              </w:rPr>
              <w:t>简介</w:t>
            </w:r>
            <w:bookmarkEnd w:id="2"/>
          </w:p>
        </w:tc>
        <w:tc>
          <w:tcPr>
            <w:tcW w:w="7472" w:type="dxa"/>
            <w:gridSpan w:val="9"/>
            <w:tcBorders>
              <w:bottom w:val="single" w:sz="12" w:space="0" w:color="0071BC"/>
            </w:tcBorders>
            <w:tcMar>
              <w:top w:w="0" w:type="dxa"/>
              <w:bottom w:w="0" w:type="dxa"/>
            </w:tcMar>
          </w:tcPr>
          <w:p w:rsidR="00872F56" w:rsidRDefault="00872F56">
            <w:pPr>
              <w:rPr>
                <w:szCs w:val="21"/>
              </w:rPr>
            </w:pPr>
          </w:p>
          <w:p w:rsidR="00872F56" w:rsidRDefault="00872F56">
            <w:pPr>
              <w:rPr>
                <w:szCs w:val="21"/>
              </w:rPr>
            </w:pPr>
          </w:p>
        </w:tc>
      </w:tr>
      <w:tr w:rsidR="00872F56">
        <w:tblPrEx>
          <w:tblCellMar>
            <w:top w:w="28" w:type="dxa"/>
            <w:left w:w="57" w:type="dxa"/>
            <w:bottom w:w="28" w:type="dxa"/>
            <w:right w:w="57" w:type="dxa"/>
          </w:tblCellMar>
        </w:tblPrEx>
        <w:trPr>
          <w:gridAfter w:val="1"/>
          <w:wAfter w:w="57" w:type="dxa"/>
        </w:trPr>
        <w:tc>
          <w:tcPr>
            <w:tcW w:w="10204" w:type="dxa"/>
            <w:gridSpan w:val="17"/>
            <w:shd w:val="clear" w:color="auto" w:fill="FFFFFF" w:themeFill="background1"/>
          </w:tcPr>
          <w:p w:rsidR="00872F56" w:rsidRDefault="00515834">
            <w:pPr>
              <w:spacing w:line="288" w:lineRule="auto"/>
              <w:ind w:firstLineChars="200" w:firstLine="400"/>
              <w:rPr>
                <w:sz w:val="23"/>
                <w:szCs w:val="23"/>
              </w:rPr>
            </w:pPr>
            <w:r>
              <w:rPr>
                <w:sz w:val="20"/>
                <w:szCs w:val="20"/>
              </w:rPr>
              <w:t>联合国（</w:t>
            </w:r>
            <w:r>
              <w:rPr>
                <w:sz w:val="20"/>
                <w:szCs w:val="20"/>
              </w:rPr>
              <w:t>United Nations,</w:t>
            </w:r>
            <w:r>
              <w:rPr>
                <w:sz w:val="20"/>
                <w:szCs w:val="20"/>
              </w:rPr>
              <w:t>简称</w:t>
            </w:r>
            <w:r>
              <w:rPr>
                <w:sz w:val="20"/>
                <w:szCs w:val="20"/>
              </w:rPr>
              <w:t xml:space="preserve"> </w:t>
            </w:r>
            <w:r>
              <w:rPr>
                <w:sz w:val="20"/>
                <w:szCs w:val="20"/>
              </w:rPr>
              <w:t>UN</w:t>
            </w:r>
            <w:r>
              <w:rPr>
                <w:sz w:val="20"/>
                <w:szCs w:val="20"/>
              </w:rPr>
              <w:t>）是第二次世界大战后成立的国际组织，是一个由主权国家组成的国际组织。</w:t>
            </w:r>
            <w:r>
              <w:rPr>
                <w:sz w:val="20"/>
                <w:szCs w:val="20"/>
              </w:rPr>
              <w:t>1945</w:t>
            </w:r>
            <w:r>
              <w:rPr>
                <w:sz w:val="20"/>
                <w:szCs w:val="20"/>
              </w:rPr>
              <w:t>年</w:t>
            </w:r>
            <w:r>
              <w:rPr>
                <w:sz w:val="20"/>
                <w:szCs w:val="20"/>
              </w:rPr>
              <w:t>10</w:t>
            </w:r>
            <w:r>
              <w:rPr>
                <w:sz w:val="20"/>
                <w:szCs w:val="20"/>
              </w:rPr>
              <w:t>月</w:t>
            </w:r>
            <w:r>
              <w:rPr>
                <w:sz w:val="20"/>
                <w:szCs w:val="20"/>
              </w:rPr>
              <w:t>24</w:t>
            </w:r>
            <w:r>
              <w:rPr>
                <w:sz w:val="20"/>
                <w:szCs w:val="20"/>
              </w:rPr>
              <w:t>日，在美国旧金山签订生效的《联合国宪章》，标志着联合国正式成立。联合国致力于促进各国在</w:t>
            </w:r>
            <w:r>
              <w:rPr>
                <w:sz w:val="20"/>
                <w:szCs w:val="20"/>
              </w:rPr>
              <w:lastRenderedPageBreak/>
              <w:t>国际法、国际安全、经济发展、社会进步、人权及实现世界和平方面的合作。总部设立在美国纽约的联合国总部，当前共有</w:t>
            </w:r>
            <w:r>
              <w:rPr>
                <w:sz w:val="20"/>
                <w:szCs w:val="20"/>
              </w:rPr>
              <w:t>193</w:t>
            </w:r>
            <w:r>
              <w:rPr>
                <w:sz w:val="20"/>
                <w:szCs w:val="20"/>
              </w:rPr>
              <w:t>个成员国。联合国安全理事会的五大常任理事国有：美利坚合众国、俄罗斯联邦、大不列颠及北爱尔兰联合王国、法兰西共和国和中华人民共和国。联合国的行政首长是联合国秘书长，当前由安东尼奥</w:t>
            </w:r>
            <w:r>
              <w:rPr>
                <w:sz w:val="20"/>
                <w:szCs w:val="20"/>
              </w:rPr>
              <w:t>·</w:t>
            </w:r>
            <w:r>
              <w:rPr>
                <w:sz w:val="20"/>
                <w:szCs w:val="20"/>
              </w:rPr>
              <w:t>古特雷斯担任。联合国共有六种工作语言，分别</w:t>
            </w:r>
            <w:r>
              <w:rPr>
                <w:sz w:val="20"/>
                <w:szCs w:val="20"/>
              </w:rPr>
              <w:t>为英语、法语、俄语、汉语、阿拉伯语和西班牙语。联合国在维护世界和平，缓和国际紧张局势，解决地区冲突方面，在协调国际经济关系，促进世界各国经济、科学、文化的合作与交流方面，都发挥着相当积极的作用。</w:t>
            </w:r>
          </w:p>
        </w:tc>
      </w:tr>
      <w:tr w:rsidR="00872F56">
        <w:tblPrEx>
          <w:tblCellMar>
            <w:top w:w="28" w:type="dxa"/>
            <w:left w:w="57" w:type="dxa"/>
            <w:bottom w:w="28" w:type="dxa"/>
            <w:right w:w="57" w:type="dxa"/>
          </w:tblCellMar>
        </w:tblPrEx>
        <w:trPr>
          <w:gridAfter w:val="1"/>
          <w:wAfter w:w="57" w:type="dxa"/>
        </w:trPr>
        <w:tc>
          <w:tcPr>
            <w:tcW w:w="833" w:type="dxa"/>
            <w:gridSpan w:val="3"/>
            <w:tcBorders>
              <w:bottom w:val="single" w:sz="12" w:space="0" w:color="0071BC"/>
            </w:tcBorders>
            <w:shd w:val="clear" w:color="auto" w:fill="0071BC"/>
            <w:tcMar>
              <w:top w:w="0" w:type="dxa"/>
              <w:bottom w:w="0" w:type="dxa"/>
            </w:tcMar>
            <w:vAlign w:val="center"/>
          </w:tcPr>
          <w:p w:rsidR="00872F56" w:rsidRDefault="00515834">
            <w:pPr>
              <w:jc w:val="center"/>
              <w:rPr>
                <w:szCs w:val="21"/>
              </w:rPr>
            </w:pPr>
            <w:r>
              <w:rPr>
                <w:rFonts w:hint="eastAsia"/>
                <w:noProof/>
                <w:szCs w:val="21"/>
              </w:rPr>
              <w:lastRenderedPageBreak/>
              <w:drawing>
                <wp:inline distT="0" distB="0" distL="0" distR="0">
                  <wp:extent cx="287655" cy="287655"/>
                  <wp:effectExtent l="0" t="0" r="0" b="0"/>
                  <wp:docPr id="30" name="图形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形 30"/>
                          <pic:cNvPicPr>
                            <a:picLocks noChangeAspect="1"/>
                          </pic:cNvPicPr>
                        </pic:nvPicPr>
                        <pic:blipFill>
                          <a:blip r:embed="rId21"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22"/>
                              </a:ext>
                            </a:extLst>
                          </a:blip>
                          <a:stretch>
                            <a:fillRect/>
                          </a:stretch>
                        </pic:blipFill>
                        <pic:spPr>
                          <a:xfrm>
                            <a:off x="0" y="0"/>
                            <a:ext cx="288000" cy="288000"/>
                          </a:xfrm>
                          <a:prstGeom prst="rect">
                            <a:avLst/>
                          </a:prstGeom>
                        </pic:spPr>
                      </pic:pic>
                    </a:graphicData>
                  </a:graphic>
                </wp:inline>
              </w:drawing>
            </w:r>
          </w:p>
        </w:tc>
        <w:tc>
          <w:tcPr>
            <w:tcW w:w="1512" w:type="dxa"/>
            <w:gridSpan w:val="5"/>
            <w:tcBorders>
              <w:bottom w:val="single" w:sz="12" w:space="0" w:color="0071BC"/>
            </w:tcBorders>
            <w:shd w:val="clear" w:color="auto" w:fill="0071BC"/>
            <w:tcMar>
              <w:top w:w="0" w:type="dxa"/>
              <w:bottom w:w="0" w:type="dxa"/>
            </w:tcMar>
            <w:vAlign w:val="center"/>
          </w:tcPr>
          <w:p w:rsidR="00872F56" w:rsidRDefault="00515834">
            <w:pPr>
              <w:jc w:val="center"/>
              <w:rPr>
                <w:color w:val="FFFFFF"/>
                <w:sz w:val="32"/>
                <w:szCs w:val="32"/>
              </w:rPr>
            </w:pPr>
            <w:bookmarkStart w:id="3" w:name="项目内容"/>
            <w:r>
              <w:rPr>
                <w:rFonts w:hint="eastAsia"/>
                <w:b/>
                <w:bCs/>
                <w:color w:val="FFFFFF"/>
                <w:sz w:val="28"/>
                <w:szCs w:val="28"/>
              </w:rPr>
              <w:t>项目内容</w:t>
            </w:r>
            <w:bookmarkEnd w:id="3"/>
          </w:p>
        </w:tc>
        <w:tc>
          <w:tcPr>
            <w:tcW w:w="7859" w:type="dxa"/>
            <w:gridSpan w:val="9"/>
            <w:tcBorders>
              <w:bottom w:val="single" w:sz="12" w:space="0" w:color="0071BC"/>
            </w:tcBorders>
            <w:tcMar>
              <w:top w:w="0" w:type="dxa"/>
              <w:bottom w:w="0" w:type="dxa"/>
            </w:tcMar>
          </w:tcPr>
          <w:p w:rsidR="00872F56" w:rsidRDefault="00872F56">
            <w:pPr>
              <w:rPr>
                <w:szCs w:val="21"/>
              </w:rPr>
            </w:pPr>
          </w:p>
        </w:tc>
      </w:tr>
      <w:tr w:rsidR="00872F56">
        <w:tblPrEx>
          <w:tblCellMar>
            <w:top w:w="28" w:type="dxa"/>
            <w:left w:w="57" w:type="dxa"/>
            <w:bottom w:w="28" w:type="dxa"/>
            <w:right w:w="57" w:type="dxa"/>
          </w:tblCellMar>
        </w:tblPrEx>
        <w:trPr>
          <w:gridAfter w:val="1"/>
          <w:wAfter w:w="57" w:type="dxa"/>
        </w:trPr>
        <w:tc>
          <w:tcPr>
            <w:tcW w:w="10204" w:type="dxa"/>
            <w:gridSpan w:val="17"/>
            <w:shd w:val="clear" w:color="auto" w:fill="CBE4F9"/>
          </w:tcPr>
          <w:p w:rsidR="00872F56" w:rsidRDefault="00515834">
            <w:pPr>
              <w:spacing w:line="360" w:lineRule="auto"/>
              <w:ind w:firstLineChars="200" w:firstLine="400"/>
              <w:rPr>
                <w:rFonts w:ascii="华文楷体" w:eastAsia="华文楷体" w:hAnsi="华文楷体" w:cs="华文楷体"/>
                <w:szCs w:val="21"/>
              </w:rPr>
            </w:pPr>
            <w:r>
              <w:rPr>
                <w:rFonts w:hint="eastAsia"/>
                <w:sz w:val="20"/>
                <w:szCs w:val="20"/>
              </w:rPr>
              <w:t>联合国在</w:t>
            </w:r>
            <w:r>
              <w:rPr>
                <w:sz w:val="20"/>
                <w:szCs w:val="20"/>
              </w:rPr>
              <w:t>线课程</w:t>
            </w:r>
            <w:r>
              <w:rPr>
                <w:rFonts w:hint="eastAsia"/>
                <w:sz w:val="20"/>
                <w:szCs w:val="20"/>
              </w:rPr>
              <w:t>共三个课程主题</w:t>
            </w:r>
            <w:r>
              <w:rPr>
                <w:rFonts w:hint="eastAsia"/>
                <w:sz w:val="20"/>
                <w:szCs w:val="20"/>
              </w:rPr>
              <w:t>，</w:t>
            </w:r>
            <w:r>
              <w:rPr>
                <w:rFonts w:hint="eastAsia"/>
                <w:sz w:val="20"/>
                <w:szCs w:val="20"/>
              </w:rPr>
              <w:t>分别为</w:t>
            </w:r>
            <w:r>
              <w:rPr>
                <w:rFonts w:hint="eastAsia"/>
                <w:sz w:val="20"/>
                <w:szCs w:val="20"/>
              </w:rPr>
              <w:t>“</w:t>
            </w:r>
            <w:r>
              <w:rPr>
                <w:rFonts w:hint="eastAsia"/>
                <w:b/>
                <w:bCs/>
                <w:sz w:val="20"/>
                <w:szCs w:val="20"/>
                <w:u w:val="single"/>
              </w:rPr>
              <w:t>国际组织人才培养（综合方向）</w:t>
            </w:r>
            <w:r>
              <w:rPr>
                <w:rFonts w:hint="eastAsia"/>
                <w:sz w:val="20"/>
                <w:szCs w:val="20"/>
              </w:rPr>
              <w:t>”、“</w:t>
            </w:r>
            <w:r>
              <w:rPr>
                <w:rFonts w:hint="eastAsia"/>
                <w:b/>
                <w:bCs/>
                <w:sz w:val="20"/>
                <w:szCs w:val="20"/>
                <w:u w:val="single"/>
              </w:rPr>
              <w:t>国际组织人才培养（青年外交官实训）</w:t>
            </w:r>
            <w:r>
              <w:rPr>
                <w:rFonts w:hint="eastAsia"/>
                <w:sz w:val="20"/>
                <w:szCs w:val="20"/>
              </w:rPr>
              <w:t>”和</w:t>
            </w:r>
            <w:r>
              <w:rPr>
                <w:rFonts w:hint="eastAsia"/>
                <w:b/>
                <w:bCs/>
                <w:sz w:val="20"/>
                <w:szCs w:val="20"/>
                <w:u w:val="single"/>
              </w:rPr>
              <w:t>“工业</w:t>
            </w:r>
            <w:r>
              <w:rPr>
                <w:rFonts w:hint="eastAsia"/>
                <w:b/>
                <w:bCs/>
                <w:sz w:val="20"/>
                <w:szCs w:val="20"/>
                <w:u w:val="single"/>
              </w:rPr>
              <w:t>4.0</w:t>
            </w:r>
            <w:r>
              <w:rPr>
                <w:rFonts w:hint="eastAsia"/>
                <w:b/>
                <w:bCs/>
                <w:sz w:val="20"/>
                <w:szCs w:val="20"/>
                <w:u w:val="single"/>
              </w:rPr>
              <w:t>与多边外交”</w:t>
            </w:r>
            <w:r>
              <w:rPr>
                <w:rFonts w:hint="eastAsia"/>
                <w:sz w:val="20"/>
                <w:szCs w:val="20"/>
              </w:rPr>
              <w:t>主题。学员将在联合国在线学习平台进行学习，每个项目均由各联合国机构的高级专家团队执教。课程内容</w:t>
            </w:r>
            <w:r>
              <w:rPr>
                <w:sz w:val="20"/>
                <w:szCs w:val="20"/>
              </w:rPr>
              <w:t>涵盖</w:t>
            </w:r>
            <w:r>
              <w:rPr>
                <w:rFonts w:hint="eastAsia"/>
                <w:sz w:val="20"/>
                <w:szCs w:val="20"/>
              </w:rPr>
              <w:t>：</w:t>
            </w:r>
            <w:r>
              <w:rPr>
                <w:sz w:val="20"/>
                <w:szCs w:val="20"/>
              </w:rPr>
              <w:t>在线</w:t>
            </w:r>
            <w:r>
              <w:rPr>
                <w:rFonts w:hint="eastAsia"/>
                <w:sz w:val="20"/>
                <w:szCs w:val="20"/>
              </w:rPr>
              <w:t>研讨会</w:t>
            </w:r>
            <w:r>
              <w:rPr>
                <w:sz w:val="20"/>
                <w:szCs w:val="20"/>
              </w:rPr>
              <w:t>、</w:t>
            </w:r>
            <w:r>
              <w:rPr>
                <w:rFonts w:hint="eastAsia"/>
                <w:sz w:val="20"/>
                <w:szCs w:val="20"/>
              </w:rPr>
              <w:t>在线专家讲座</w:t>
            </w:r>
            <w:r>
              <w:rPr>
                <w:sz w:val="20"/>
                <w:szCs w:val="20"/>
              </w:rPr>
              <w:t>、</w:t>
            </w:r>
            <w:r>
              <w:rPr>
                <w:rFonts w:hint="eastAsia"/>
                <w:sz w:val="20"/>
                <w:szCs w:val="20"/>
              </w:rPr>
              <w:t>云参访</w:t>
            </w:r>
            <w:r>
              <w:rPr>
                <w:sz w:val="20"/>
                <w:szCs w:val="20"/>
              </w:rPr>
              <w:t>、</w:t>
            </w:r>
            <w:r>
              <w:rPr>
                <w:rFonts w:hint="eastAsia"/>
                <w:sz w:val="20"/>
                <w:szCs w:val="20"/>
              </w:rPr>
              <w:t>课程材料学习、在线论坛、评估与测试、职业培训等内容。最大程度地使学员获得国际专业知识与技能、深入体验和学习</w:t>
            </w:r>
            <w:r>
              <w:rPr>
                <w:sz w:val="20"/>
                <w:szCs w:val="20"/>
              </w:rPr>
              <w:t>联合国</w:t>
            </w:r>
            <w:r>
              <w:rPr>
                <w:rFonts w:hint="eastAsia"/>
                <w:sz w:val="20"/>
                <w:szCs w:val="20"/>
              </w:rPr>
              <w:t>的</w:t>
            </w:r>
            <w:r>
              <w:rPr>
                <w:sz w:val="20"/>
                <w:szCs w:val="20"/>
              </w:rPr>
              <w:t>国际</w:t>
            </w:r>
            <w:r>
              <w:rPr>
                <w:rFonts w:hint="eastAsia"/>
                <w:sz w:val="20"/>
                <w:szCs w:val="20"/>
              </w:rPr>
              <w:t>职能活动、</w:t>
            </w:r>
            <w:r>
              <w:rPr>
                <w:sz w:val="20"/>
                <w:szCs w:val="20"/>
              </w:rPr>
              <w:t>树立自身的国际化视野</w:t>
            </w:r>
            <w:r>
              <w:rPr>
                <w:rFonts w:ascii="Arial" w:hAnsi="Arial" w:cs="Arial" w:hint="eastAsia"/>
                <w:sz w:val="20"/>
                <w:szCs w:val="20"/>
              </w:rPr>
              <w:t>。</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b/>
                <w:bCs/>
                <w:color w:val="0071BC"/>
                <w:sz w:val="20"/>
                <w:szCs w:val="20"/>
                <w:u w:val="single"/>
              </w:rPr>
            </w:pPr>
            <w:r>
              <w:rPr>
                <w:rFonts w:hint="eastAsia"/>
                <w:b/>
                <w:bCs/>
                <w:color w:val="0071BC"/>
                <w:sz w:val="20"/>
                <w:szCs w:val="20"/>
                <w:u w:val="single"/>
              </w:rPr>
              <w:t>在线研讨会</w:t>
            </w:r>
            <w:r>
              <w:rPr>
                <w:rFonts w:hint="eastAsia"/>
                <w:b/>
                <w:bCs/>
                <w:color w:val="0071BC"/>
                <w:sz w:val="20"/>
                <w:szCs w:val="20"/>
                <w:u w:val="single"/>
              </w:rPr>
              <w:t>：</w:t>
            </w:r>
            <w:r>
              <w:rPr>
                <w:rFonts w:hint="eastAsia"/>
                <w:sz w:val="20"/>
                <w:szCs w:val="20"/>
              </w:rPr>
              <w:t>联合国机构高级专家团队执教，与学员零距离互动讲解，提升学员的专业知识。</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b/>
                <w:bCs/>
                <w:color w:val="0071BC"/>
                <w:sz w:val="20"/>
                <w:szCs w:val="20"/>
                <w:u w:val="single"/>
              </w:rPr>
            </w:pPr>
            <w:bookmarkStart w:id="4" w:name="_Hlk37149233"/>
            <w:r>
              <w:rPr>
                <w:rFonts w:hint="eastAsia"/>
                <w:b/>
                <w:bCs/>
                <w:color w:val="0071BC"/>
                <w:sz w:val="20"/>
                <w:szCs w:val="20"/>
                <w:u w:val="single"/>
              </w:rPr>
              <w:t>线上专家讲座</w:t>
            </w:r>
            <w:r>
              <w:rPr>
                <w:rFonts w:hint="eastAsia"/>
                <w:b/>
                <w:bCs/>
                <w:color w:val="0071BC"/>
                <w:sz w:val="20"/>
                <w:szCs w:val="20"/>
                <w:u w:val="single"/>
              </w:rPr>
              <w:t>：</w:t>
            </w:r>
            <w:r>
              <w:rPr>
                <w:rFonts w:hint="eastAsia"/>
                <w:sz w:val="20"/>
                <w:szCs w:val="20"/>
              </w:rPr>
              <w:t>UN</w:t>
            </w:r>
            <w:r>
              <w:rPr>
                <w:rFonts w:hint="eastAsia"/>
                <w:sz w:val="20"/>
                <w:szCs w:val="20"/>
              </w:rPr>
              <w:t>高</w:t>
            </w:r>
            <w:r>
              <w:rPr>
                <w:rFonts w:hint="eastAsia"/>
                <w:sz w:val="20"/>
                <w:szCs w:val="20"/>
              </w:rPr>
              <w:t>级专家团队执教，组织模拟训练、讨论学习等，零距离互动讲解，提升学员专业技能。</w:t>
            </w:r>
          </w:p>
        </w:tc>
      </w:tr>
      <w:bookmarkEnd w:id="4"/>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sz w:val="20"/>
                <w:szCs w:val="20"/>
              </w:rPr>
            </w:pPr>
            <w:r>
              <w:rPr>
                <w:rFonts w:hint="eastAsia"/>
                <w:b/>
                <w:bCs/>
                <w:color w:val="0071BC"/>
                <w:sz w:val="20"/>
                <w:szCs w:val="20"/>
                <w:u w:val="single"/>
              </w:rPr>
              <w:t>云参访</w:t>
            </w:r>
            <w:r>
              <w:rPr>
                <w:rFonts w:hint="eastAsia"/>
                <w:b/>
                <w:bCs/>
                <w:color w:val="0071BC"/>
                <w:sz w:val="20"/>
                <w:szCs w:val="20"/>
                <w:u w:val="single"/>
              </w:rPr>
              <w:t>：</w:t>
            </w:r>
            <w:r>
              <w:rPr>
                <w:rFonts w:hint="eastAsia"/>
                <w:sz w:val="20"/>
                <w:szCs w:val="20"/>
              </w:rPr>
              <w:t>跟随着导师的镜头走进并深入学习了解各联合国组织机构，包括万国宫、</w:t>
            </w:r>
            <w:r>
              <w:rPr>
                <w:rFonts w:hint="eastAsia"/>
                <w:sz w:val="20"/>
                <w:szCs w:val="20"/>
              </w:rPr>
              <w:t>W</w:t>
            </w:r>
            <w:r>
              <w:rPr>
                <w:sz w:val="20"/>
                <w:szCs w:val="20"/>
              </w:rPr>
              <w:t>TO</w:t>
            </w:r>
            <w:r>
              <w:rPr>
                <w:rFonts w:hint="eastAsia"/>
                <w:sz w:val="20"/>
                <w:szCs w:val="20"/>
              </w:rPr>
              <w:t>、</w:t>
            </w:r>
            <w:r>
              <w:rPr>
                <w:sz w:val="20"/>
                <w:szCs w:val="20"/>
              </w:rPr>
              <w:t>WHO</w:t>
            </w:r>
            <w:r>
              <w:rPr>
                <w:rFonts w:hint="eastAsia"/>
                <w:sz w:val="20"/>
                <w:szCs w:val="20"/>
              </w:rPr>
              <w:t>等。</w:t>
            </w:r>
          </w:p>
        </w:tc>
      </w:tr>
      <w:tr w:rsidR="00872F56">
        <w:tblPrEx>
          <w:tblCellMar>
            <w:top w:w="28" w:type="dxa"/>
            <w:left w:w="57" w:type="dxa"/>
            <w:bottom w:w="28" w:type="dxa"/>
            <w:right w:w="57" w:type="dxa"/>
          </w:tblCellMar>
        </w:tblPrEx>
        <w:trPr>
          <w:gridAfter w:val="1"/>
          <w:wAfter w:w="57" w:type="dxa"/>
          <w:trHeight w:val="940"/>
        </w:trPr>
        <w:tc>
          <w:tcPr>
            <w:tcW w:w="10204" w:type="dxa"/>
            <w:gridSpan w:val="17"/>
          </w:tcPr>
          <w:p w:rsidR="00872F56" w:rsidRDefault="00515834">
            <w:pPr>
              <w:spacing w:line="360" w:lineRule="auto"/>
              <w:rPr>
                <w:color w:val="000000" w:themeColor="text1"/>
                <w:sz w:val="20"/>
                <w:szCs w:val="20"/>
              </w:rPr>
            </w:pPr>
            <w:r>
              <w:rPr>
                <w:rFonts w:hint="eastAsia"/>
                <w:b/>
                <w:bCs/>
                <w:color w:val="0071BC"/>
                <w:sz w:val="20"/>
                <w:szCs w:val="20"/>
                <w:u w:val="single"/>
              </w:rPr>
              <w:t>课程资料学习</w:t>
            </w:r>
            <w:r>
              <w:rPr>
                <w:rFonts w:hint="eastAsia"/>
                <w:b/>
                <w:bCs/>
                <w:color w:val="0071BC"/>
                <w:sz w:val="20"/>
                <w:szCs w:val="20"/>
                <w:u w:val="single"/>
              </w:rPr>
              <w:t>：</w:t>
            </w:r>
            <w:r>
              <w:rPr>
                <w:rFonts w:hint="eastAsia"/>
                <w:color w:val="000000" w:themeColor="text1"/>
                <w:sz w:val="20"/>
                <w:szCs w:val="20"/>
              </w:rPr>
              <w:t>主办部门将提供各个学习主题的学习</w:t>
            </w:r>
            <w:r>
              <w:rPr>
                <w:color w:val="000000" w:themeColor="text1"/>
                <w:sz w:val="20"/>
                <w:szCs w:val="20"/>
              </w:rPr>
              <w:t>材料，</w:t>
            </w:r>
            <w:r>
              <w:rPr>
                <w:rFonts w:hint="eastAsia"/>
                <w:color w:val="000000" w:themeColor="text1"/>
                <w:sz w:val="20"/>
                <w:szCs w:val="20"/>
              </w:rPr>
              <w:t>使学员通过交互式学习软件进行高效学习，掌握主题学习的专业知识。</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color w:val="000000" w:themeColor="text1"/>
                <w:sz w:val="20"/>
                <w:szCs w:val="20"/>
              </w:rPr>
            </w:pPr>
            <w:r>
              <w:rPr>
                <w:rFonts w:hint="eastAsia"/>
                <w:b/>
                <w:bCs/>
                <w:color w:val="0071BC"/>
                <w:sz w:val="20"/>
                <w:szCs w:val="20"/>
                <w:u w:val="single"/>
              </w:rPr>
              <w:t>在线论坛</w:t>
            </w:r>
            <w:r>
              <w:rPr>
                <w:rFonts w:hint="eastAsia"/>
                <w:b/>
                <w:bCs/>
                <w:color w:val="0071BC"/>
                <w:sz w:val="20"/>
                <w:szCs w:val="20"/>
                <w:u w:val="single"/>
              </w:rPr>
              <w:t>：</w:t>
            </w:r>
            <w:r>
              <w:rPr>
                <w:rFonts w:hint="eastAsia"/>
                <w:color w:val="000000" w:themeColor="text1"/>
                <w:sz w:val="20"/>
                <w:szCs w:val="20"/>
              </w:rPr>
              <w:t>通过在线论坛，学员自由发表问题与评论，并与其他学员、课程讲师和联合国主办部门工作人员进行</w:t>
            </w:r>
            <w:r>
              <w:rPr>
                <w:color w:val="000000" w:themeColor="text1"/>
                <w:sz w:val="20"/>
                <w:szCs w:val="20"/>
              </w:rPr>
              <w:t>在线</w:t>
            </w:r>
            <w:r>
              <w:rPr>
                <w:rFonts w:hint="eastAsia"/>
                <w:color w:val="000000" w:themeColor="text1"/>
                <w:sz w:val="20"/>
                <w:szCs w:val="20"/>
              </w:rPr>
              <w:t>讨论。</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color w:val="000000" w:themeColor="text1"/>
                <w:sz w:val="20"/>
                <w:szCs w:val="20"/>
              </w:rPr>
            </w:pPr>
            <w:r>
              <w:rPr>
                <w:rFonts w:hint="eastAsia"/>
                <w:b/>
                <w:bCs/>
                <w:color w:val="0071BC"/>
                <w:sz w:val="20"/>
                <w:szCs w:val="20"/>
                <w:u w:val="single"/>
              </w:rPr>
              <w:t>评估与测试</w:t>
            </w:r>
            <w:r>
              <w:rPr>
                <w:rFonts w:hint="eastAsia"/>
                <w:b/>
                <w:bCs/>
                <w:color w:val="0071BC"/>
                <w:sz w:val="20"/>
                <w:szCs w:val="20"/>
                <w:u w:val="single"/>
              </w:rPr>
              <w:t>：</w:t>
            </w:r>
            <w:r>
              <w:rPr>
                <w:rFonts w:hint="eastAsia"/>
                <w:color w:val="000000" w:themeColor="text1"/>
                <w:sz w:val="20"/>
                <w:szCs w:val="20"/>
              </w:rPr>
              <w:t>每周将进行一个课程模块的学习，每个课程模块结束之后将进行评估测试</w:t>
            </w:r>
            <w:r>
              <w:rPr>
                <w:rFonts w:hint="eastAsia"/>
                <w:color w:val="000000" w:themeColor="text1"/>
                <w:sz w:val="20"/>
                <w:szCs w:val="20"/>
              </w:rPr>
              <w:t>，</w:t>
            </w:r>
            <w:r>
              <w:rPr>
                <w:rFonts w:hint="eastAsia"/>
                <w:color w:val="000000" w:themeColor="text1"/>
                <w:sz w:val="20"/>
                <w:szCs w:val="20"/>
              </w:rPr>
              <w:t>测试合格的学员，即可获得项目结业证书的资格。</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b/>
                <w:bCs/>
                <w:color w:val="0071BC"/>
                <w:sz w:val="20"/>
                <w:szCs w:val="20"/>
                <w:u w:val="single"/>
              </w:rPr>
            </w:pPr>
            <w:r>
              <w:rPr>
                <w:rFonts w:hint="eastAsia"/>
                <w:b/>
                <w:bCs/>
                <w:color w:val="0071BC"/>
                <w:sz w:val="20"/>
                <w:szCs w:val="20"/>
                <w:u w:val="single"/>
              </w:rPr>
              <w:t>职业培训</w:t>
            </w:r>
            <w:r>
              <w:rPr>
                <w:rFonts w:hint="eastAsia"/>
                <w:b/>
                <w:bCs/>
                <w:color w:val="0071BC"/>
                <w:sz w:val="20"/>
                <w:szCs w:val="20"/>
                <w:u w:val="single"/>
              </w:rPr>
              <w:t>：</w:t>
            </w:r>
            <w:r>
              <w:rPr>
                <w:rFonts w:hint="eastAsia"/>
                <w:color w:val="000000" w:themeColor="text1"/>
                <w:sz w:val="20"/>
                <w:szCs w:val="20"/>
              </w:rPr>
              <w:t>联合国主办部门将为学员们提供在线职业培训，讲解联合国国际职位架构、联合国实习和职位申请材料</w:t>
            </w:r>
            <w:r>
              <w:rPr>
                <w:rFonts w:hint="eastAsia"/>
                <w:color w:val="000000" w:themeColor="text1"/>
                <w:sz w:val="20"/>
                <w:szCs w:val="20"/>
              </w:rPr>
              <w:lastRenderedPageBreak/>
              <w:t>准备等。</w:t>
            </w:r>
          </w:p>
        </w:tc>
      </w:tr>
      <w:tr w:rsidR="00872F56">
        <w:tblPrEx>
          <w:tblCellMar>
            <w:top w:w="28" w:type="dxa"/>
            <w:left w:w="57" w:type="dxa"/>
            <w:bottom w:w="28" w:type="dxa"/>
            <w:right w:w="57" w:type="dxa"/>
          </w:tblCellMar>
        </w:tblPrEx>
        <w:trPr>
          <w:gridAfter w:val="1"/>
          <w:wAfter w:w="57" w:type="dxa"/>
        </w:trPr>
        <w:tc>
          <w:tcPr>
            <w:tcW w:w="833" w:type="dxa"/>
            <w:gridSpan w:val="3"/>
            <w:tcBorders>
              <w:bottom w:val="single" w:sz="12" w:space="0" w:color="0071BC"/>
            </w:tcBorders>
            <w:shd w:val="clear" w:color="auto" w:fill="0071BC"/>
            <w:tcMar>
              <w:top w:w="0" w:type="dxa"/>
              <w:bottom w:w="0" w:type="dxa"/>
            </w:tcMar>
            <w:vAlign w:val="center"/>
          </w:tcPr>
          <w:p w:rsidR="00872F56" w:rsidRDefault="00515834">
            <w:pPr>
              <w:rPr>
                <w:szCs w:val="21"/>
              </w:rPr>
            </w:pPr>
            <w:r>
              <w:rPr>
                <w:noProof/>
                <w:szCs w:val="21"/>
              </w:rPr>
              <w:lastRenderedPageBreak/>
              <w:drawing>
                <wp:inline distT="0" distB="0" distL="0" distR="0">
                  <wp:extent cx="287655" cy="287655"/>
                  <wp:effectExtent l="0" t="0" r="0" b="0"/>
                  <wp:docPr id="64"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形 64"/>
                          <pic:cNvPicPr>
                            <a:picLocks noChangeAspect="1"/>
                          </pic:cNvPicPr>
                        </pic:nvPicPr>
                        <pic:blipFill>
                          <a:blip r:embed="rId23"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24"/>
                              </a:ext>
                            </a:extLst>
                          </a:blip>
                          <a:stretch>
                            <a:fillRect/>
                          </a:stretch>
                        </pic:blipFill>
                        <pic:spPr>
                          <a:xfrm>
                            <a:off x="0" y="0"/>
                            <a:ext cx="288000" cy="288000"/>
                          </a:xfrm>
                          <a:prstGeom prst="rect">
                            <a:avLst/>
                          </a:prstGeom>
                        </pic:spPr>
                      </pic:pic>
                    </a:graphicData>
                  </a:graphic>
                </wp:inline>
              </w:drawing>
            </w:r>
          </w:p>
        </w:tc>
        <w:tc>
          <w:tcPr>
            <w:tcW w:w="1512" w:type="dxa"/>
            <w:gridSpan w:val="5"/>
            <w:tcBorders>
              <w:bottom w:val="single" w:sz="12" w:space="0" w:color="0071BC"/>
            </w:tcBorders>
            <w:shd w:val="clear" w:color="auto" w:fill="0071BC"/>
            <w:tcMar>
              <w:top w:w="0" w:type="dxa"/>
              <w:bottom w:w="0" w:type="dxa"/>
            </w:tcMar>
            <w:vAlign w:val="center"/>
          </w:tcPr>
          <w:p w:rsidR="00872F56" w:rsidRDefault="00515834">
            <w:pPr>
              <w:jc w:val="center"/>
              <w:rPr>
                <w:szCs w:val="21"/>
              </w:rPr>
            </w:pPr>
            <w:r>
              <w:rPr>
                <w:rFonts w:hint="eastAsia"/>
                <w:b/>
                <w:bCs/>
                <w:color w:val="FFFFFF"/>
                <w:sz w:val="28"/>
                <w:szCs w:val="28"/>
              </w:rPr>
              <w:t>项目收获</w:t>
            </w:r>
          </w:p>
        </w:tc>
        <w:tc>
          <w:tcPr>
            <w:tcW w:w="7859" w:type="dxa"/>
            <w:gridSpan w:val="9"/>
            <w:tcBorders>
              <w:bottom w:val="single" w:sz="12" w:space="0" w:color="0071BC"/>
            </w:tcBorders>
            <w:tcMar>
              <w:top w:w="0" w:type="dxa"/>
              <w:bottom w:w="0" w:type="dxa"/>
            </w:tcMar>
          </w:tcPr>
          <w:p w:rsidR="00872F56" w:rsidRDefault="00872F56">
            <w:pPr>
              <w:rPr>
                <w:sz w:val="22"/>
              </w:rPr>
            </w:pPr>
          </w:p>
        </w:tc>
      </w:tr>
      <w:tr w:rsidR="00872F56">
        <w:tblPrEx>
          <w:tblCellMar>
            <w:top w:w="28" w:type="dxa"/>
            <w:left w:w="57" w:type="dxa"/>
            <w:bottom w:w="28" w:type="dxa"/>
            <w:right w:w="57" w:type="dxa"/>
          </w:tblCellMar>
        </w:tblPrEx>
        <w:trPr>
          <w:gridAfter w:val="1"/>
          <w:wAfter w:w="57" w:type="dxa"/>
        </w:trPr>
        <w:tc>
          <w:tcPr>
            <w:tcW w:w="10204" w:type="dxa"/>
            <w:gridSpan w:val="17"/>
            <w:shd w:val="clear" w:color="auto" w:fill="CBE4F9"/>
          </w:tcPr>
          <w:p w:rsidR="00872F56" w:rsidRDefault="00515834">
            <w:pPr>
              <w:spacing w:line="360" w:lineRule="auto"/>
              <w:jc w:val="left"/>
              <w:rPr>
                <w:rFonts w:ascii="Arial" w:hAnsi="Arial" w:cs="Arial"/>
                <w:kern w:val="0"/>
                <w:sz w:val="20"/>
                <w:szCs w:val="20"/>
              </w:rPr>
            </w:pPr>
            <w:r>
              <w:rPr>
                <w:rFonts w:hint="eastAsia"/>
                <w:sz w:val="20"/>
                <w:szCs w:val="20"/>
              </w:rPr>
              <w:t>顺利完成项目</w:t>
            </w:r>
            <w:r>
              <w:rPr>
                <w:sz w:val="20"/>
                <w:szCs w:val="20"/>
              </w:rPr>
              <w:t>且</w:t>
            </w:r>
            <w:r>
              <w:rPr>
                <w:rFonts w:hint="eastAsia"/>
                <w:sz w:val="20"/>
                <w:szCs w:val="20"/>
              </w:rPr>
              <w:t>通过</w:t>
            </w:r>
            <w:r>
              <w:rPr>
                <w:sz w:val="20"/>
                <w:szCs w:val="20"/>
              </w:rPr>
              <w:t>考核要求</w:t>
            </w:r>
            <w:r>
              <w:rPr>
                <w:rFonts w:hint="eastAsia"/>
                <w:sz w:val="20"/>
                <w:szCs w:val="20"/>
              </w:rPr>
              <w:t>，学员将获得</w:t>
            </w:r>
            <w:r>
              <w:rPr>
                <w:sz w:val="20"/>
                <w:szCs w:val="20"/>
              </w:rPr>
              <w:t>官方</w:t>
            </w:r>
            <w:r>
              <w:rPr>
                <w:rFonts w:hint="eastAsia"/>
                <w:sz w:val="20"/>
                <w:szCs w:val="20"/>
              </w:rPr>
              <w:t>结业证书，优秀学员将获得</w:t>
            </w:r>
            <w:r>
              <w:rPr>
                <w:sz w:val="20"/>
                <w:szCs w:val="20"/>
              </w:rPr>
              <w:t>官方</w:t>
            </w:r>
            <w:r>
              <w:rPr>
                <w:rFonts w:hint="eastAsia"/>
                <w:sz w:val="20"/>
                <w:szCs w:val="20"/>
              </w:rPr>
              <w:t>推荐信，</w:t>
            </w:r>
            <w:r>
              <w:rPr>
                <w:sz w:val="20"/>
                <w:szCs w:val="20"/>
              </w:rPr>
              <w:t>表现优异学员</w:t>
            </w:r>
            <w:r>
              <w:rPr>
                <w:rFonts w:hint="eastAsia"/>
                <w:sz w:val="20"/>
                <w:szCs w:val="20"/>
              </w:rPr>
              <w:t>还</w:t>
            </w:r>
            <w:r>
              <w:rPr>
                <w:sz w:val="20"/>
                <w:szCs w:val="20"/>
              </w:rPr>
              <w:t>将有机会获得联合国的实习机会。</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sz w:val="20"/>
                <w:szCs w:val="20"/>
                <w:highlight w:val="yellow"/>
              </w:rPr>
            </w:pPr>
            <w:r>
              <w:rPr>
                <w:rFonts w:hint="eastAsia"/>
                <w:b/>
                <w:bCs/>
                <w:color w:val="0071BC"/>
                <w:sz w:val="20"/>
                <w:szCs w:val="20"/>
                <w:u w:val="single"/>
              </w:rPr>
              <w:t>结业证书</w:t>
            </w:r>
            <w:r>
              <w:rPr>
                <w:rFonts w:hint="eastAsia"/>
                <w:b/>
                <w:bCs/>
                <w:color w:val="0071BC"/>
                <w:sz w:val="20"/>
                <w:szCs w:val="20"/>
                <w:u w:val="single"/>
              </w:rPr>
              <w:t>：</w:t>
            </w:r>
            <w:r>
              <w:rPr>
                <w:rFonts w:hint="eastAsia"/>
                <w:sz w:val="20"/>
                <w:szCs w:val="20"/>
              </w:rPr>
              <w:t>顺利完成项目</w:t>
            </w:r>
            <w:r>
              <w:rPr>
                <w:sz w:val="20"/>
                <w:szCs w:val="20"/>
              </w:rPr>
              <w:t>且满足考核要求后</w:t>
            </w:r>
            <w:r>
              <w:rPr>
                <w:rFonts w:hint="eastAsia"/>
                <w:sz w:val="20"/>
                <w:szCs w:val="20"/>
              </w:rPr>
              <w:t>，学员将获得</w:t>
            </w:r>
            <w:r>
              <w:rPr>
                <w:sz w:val="20"/>
                <w:szCs w:val="20"/>
              </w:rPr>
              <w:t>官方</w:t>
            </w:r>
            <w:r>
              <w:rPr>
                <w:rFonts w:hint="eastAsia"/>
                <w:sz w:val="20"/>
                <w:szCs w:val="20"/>
              </w:rPr>
              <w:t>结业证书，</w:t>
            </w:r>
            <w:r>
              <w:rPr>
                <w:rFonts w:hint="eastAsia"/>
                <w:color w:val="000000" w:themeColor="text1"/>
                <w:sz w:val="20"/>
                <w:szCs w:val="20"/>
              </w:rPr>
              <w:t>既是对学员项目顺利结业的认可，也是此次在线项目学习的证明。</w:t>
            </w:r>
          </w:p>
        </w:tc>
      </w:tr>
      <w:tr w:rsidR="00872F56">
        <w:tblPrEx>
          <w:tblCellMar>
            <w:top w:w="28" w:type="dxa"/>
            <w:left w:w="57" w:type="dxa"/>
            <w:bottom w:w="28" w:type="dxa"/>
            <w:right w:w="57" w:type="dxa"/>
          </w:tblCellMar>
        </w:tblPrEx>
        <w:trPr>
          <w:gridAfter w:val="1"/>
          <w:wAfter w:w="57" w:type="dxa"/>
          <w:trHeight w:val="368"/>
        </w:trPr>
        <w:tc>
          <w:tcPr>
            <w:tcW w:w="10204" w:type="dxa"/>
            <w:gridSpan w:val="17"/>
          </w:tcPr>
          <w:p w:rsidR="00872F56" w:rsidRDefault="00515834">
            <w:pPr>
              <w:spacing w:line="360" w:lineRule="auto"/>
              <w:rPr>
                <w:b/>
                <w:bCs/>
                <w:color w:val="0071BC"/>
                <w:sz w:val="20"/>
                <w:szCs w:val="20"/>
                <w:u w:val="single"/>
              </w:rPr>
            </w:pPr>
            <w:r>
              <w:rPr>
                <w:rFonts w:hint="eastAsia"/>
                <w:b/>
                <w:bCs/>
                <w:color w:val="0071BC"/>
                <w:sz w:val="20"/>
                <w:szCs w:val="20"/>
                <w:u w:val="single"/>
              </w:rPr>
              <w:t>成绩单</w:t>
            </w:r>
            <w:r>
              <w:rPr>
                <w:rFonts w:hint="eastAsia"/>
                <w:b/>
                <w:bCs/>
                <w:color w:val="0071BC"/>
                <w:sz w:val="20"/>
                <w:szCs w:val="20"/>
                <w:u w:val="single"/>
              </w:rPr>
              <w:t>：</w:t>
            </w:r>
            <w:r>
              <w:rPr>
                <w:rFonts w:hint="eastAsia"/>
                <w:color w:val="000000" w:themeColor="text1"/>
                <w:sz w:val="20"/>
                <w:szCs w:val="20"/>
              </w:rPr>
              <w:t>每一位学员将获得</w:t>
            </w:r>
            <w:r>
              <w:rPr>
                <w:color w:val="000000" w:themeColor="text1"/>
                <w:sz w:val="20"/>
                <w:szCs w:val="20"/>
              </w:rPr>
              <w:t>联合国主办部门颁发的</w:t>
            </w:r>
            <w:r>
              <w:rPr>
                <w:rFonts w:hint="eastAsia"/>
                <w:color w:val="000000" w:themeColor="text1"/>
                <w:sz w:val="20"/>
                <w:szCs w:val="20"/>
              </w:rPr>
              <w:t>成绩单，包含项目中每个课程模块的考核成绩。</w:t>
            </w: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sz w:val="20"/>
                <w:szCs w:val="20"/>
              </w:rPr>
            </w:pPr>
            <w:r>
              <w:rPr>
                <w:rFonts w:hint="eastAsia"/>
                <w:b/>
                <w:color w:val="0071BC"/>
                <w:sz w:val="20"/>
                <w:szCs w:val="20"/>
                <w:u w:val="single"/>
              </w:rPr>
              <w:t>推荐信</w:t>
            </w:r>
            <w:r>
              <w:rPr>
                <w:rFonts w:hint="eastAsia"/>
                <w:b/>
                <w:color w:val="0071BC"/>
                <w:sz w:val="20"/>
                <w:szCs w:val="20"/>
                <w:u w:val="single"/>
              </w:rPr>
              <w:t>：</w:t>
            </w:r>
            <w:r>
              <w:rPr>
                <w:sz w:val="20"/>
                <w:szCs w:val="20"/>
              </w:rPr>
              <w:t>官方</w:t>
            </w:r>
            <w:r>
              <w:rPr>
                <w:rFonts w:hint="eastAsia"/>
                <w:sz w:val="20"/>
                <w:szCs w:val="20"/>
              </w:rPr>
              <w:t>主办部门将为优秀学员签发推荐信</w:t>
            </w:r>
            <w:r>
              <w:rPr>
                <w:rFonts w:hint="eastAsia"/>
                <w:sz w:val="20"/>
                <w:szCs w:val="20"/>
              </w:rPr>
              <w:t>，</w:t>
            </w:r>
            <w:r>
              <w:rPr>
                <w:rFonts w:hint="eastAsia"/>
                <w:sz w:val="20"/>
                <w:szCs w:val="20"/>
              </w:rPr>
              <w:t>在学员日后的留学、求职中起到</w:t>
            </w:r>
            <w:r>
              <w:rPr>
                <w:rFonts w:hint="eastAsia"/>
                <w:sz w:val="20"/>
                <w:szCs w:val="20"/>
              </w:rPr>
              <w:t>重要</w:t>
            </w:r>
            <w:r>
              <w:rPr>
                <w:rFonts w:hint="eastAsia"/>
                <w:sz w:val="20"/>
                <w:szCs w:val="20"/>
              </w:rPr>
              <w:t>加分作用。</w:t>
            </w:r>
          </w:p>
        </w:tc>
      </w:tr>
      <w:tr w:rsidR="00872F56">
        <w:tblPrEx>
          <w:tblCellMar>
            <w:top w:w="28" w:type="dxa"/>
            <w:left w:w="57" w:type="dxa"/>
            <w:bottom w:w="28" w:type="dxa"/>
            <w:right w:w="57" w:type="dxa"/>
          </w:tblCellMar>
        </w:tblPrEx>
        <w:trPr>
          <w:gridAfter w:val="1"/>
          <w:wAfter w:w="57" w:type="dxa"/>
        </w:trPr>
        <w:tc>
          <w:tcPr>
            <w:tcW w:w="833" w:type="dxa"/>
            <w:gridSpan w:val="3"/>
            <w:tcBorders>
              <w:bottom w:val="single" w:sz="12" w:space="0" w:color="0071BC"/>
            </w:tcBorders>
            <w:shd w:val="clear" w:color="auto" w:fill="0071BC"/>
            <w:tcMar>
              <w:top w:w="0" w:type="dxa"/>
              <w:bottom w:w="0" w:type="dxa"/>
            </w:tcMar>
            <w:vAlign w:val="center"/>
          </w:tcPr>
          <w:p w:rsidR="00872F56" w:rsidRDefault="00515834">
            <w:pPr>
              <w:jc w:val="center"/>
              <w:rPr>
                <w:szCs w:val="21"/>
              </w:rPr>
            </w:pPr>
            <w:r>
              <w:rPr>
                <w:rFonts w:hint="eastAsia"/>
                <w:noProof/>
                <w:szCs w:val="21"/>
              </w:rPr>
              <w:drawing>
                <wp:inline distT="0" distB="0" distL="0" distR="0">
                  <wp:extent cx="287655" cy="287655"/>
                  <wp:effectExtent l="0" t="0" r="0" b="0"/>
                  <wp:docPr id="24"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形 24"/>
                          <pic:cNvPicPr>
                            <a:picLocks noChangeAspect="1"/>
                          </pic:cNvPicPr>
                        </pic:nvPicPr>
                        <pic:blipFill>
                          <a:blip r:embed="rId25"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26"/>
                              </a:ext>
                            </a:extLst>
                          </a:blip>
                          <a:stretch>
                            <a:fillRect/>
                          </a:stretch>
                        </pic:blipFill>
                        <pic:spPr>
                          <a:xfrm>
                            <a:off x="0" y="0"/>
                            <a:ext cx="288000" cy="288000"/>
                          </a:xfrm>
                          <a:prstGeom prst="rect">
                            <a:avLst/>
                          </a:prstGeom>
                        </pic:spPr>
                      </pic:pic>
                    </a:graphicData>
                  </a:graphic>
                </wp:inline>
              </w:drawing>
            </w:r>
          </w:p>
        </w:tc>
        <w:tc>
          <w:tcPr>
            <w:tcW w:w="1512" w:type="dxa"/>
            <w:gridSpan w:val="5"/>
            <w:tcBorders>
              <w:bottom w:val="single" w:sz="12" w:space="0" w:color="0071BC"/>
            </w:tcBorders>
            <w:shd w:val="clear" w:color="auto" w:fill="0071BC"/>
            <w:tcMar>
              <w:top w:w="0" w:type="dxa"/>
              <w:bottom w:w="0" w:type="dxa"/>
            </w:tcMar>
            <w:vAlign w:val="center"/>
          </w:tcPr>
          <w:p w:rsidR="00872F56" w:rsidRDefault="00515834">
            <w:pPr>
              <w:jc w:val="center"/>
              <w:rPr>
                <w:szCs w:val="21"/>
              </w:rPr>
            </w:pPr>
            <w:bookmarkStart w:id="5" w:name="报名须知"/>
            <w:r>
              <w:rPr>
                <w:rFonts w:hint="eastAsia"/>
                <w:b/>
                <w:bCs/>
                <w:color w:val="FFFFFF"/>
                <w:sz w:val="28"/>
                <w:szCs w:val="28"/>
              </w:rPr>
              <w:t>报名须知</w:t>
            </w:r>
            <w:bookmarkEnd w:id="5"/>
          </w:p>
        </w:tc>
        <w:tc>
          <w:tcPr>
            <w:tcW w:w="7859" w:type="dxa"/>
            <w:gridSpan w:val="9"/>
            <w:tcBorders>
              <w:bottom w:val="single" w:sz="12" w:space="0" w:color="0071BC"/>
            </w:tcBorders>
            <w:tcMar>
              <w:top w:w="0" w:type="dxa"/>
              <w:bottom w:w="0" w:type="dxa"/>
            </w:tcMar>
          </w:tcPr>
          <w:p w:rsidR="00872F56" w:rsidRDefault="00872F56">
            <w:pPr>
              <w:rPr>
                <w:sz w:val="22"/>
              </w:rPr>
            </w:pPr>
          </w:p>
        </w:tc>
      </w:tr>
      <w:tr w:rsidR="00872F56">
        <w:tblPrEx>
          <w:tblCellMar>
            <w:top w:w="28" w:type="dxa"/>
            <w:left w:w="57" w:type="dxa"/>
            <w:bottom w:w="28" w:type="dxa"/>
            <w:right w:w="57" w:type="dxa"/>
          </w:tblCellMar>
        </w:tblPrEx>
        <w:trPr>
          <w:gridAfter w:val="1"/>
          <w:wAfter w:w="57" w:type="dxa"/>
        </w:trPr>
        <w:tc>
          <w:tcPr>
            <w:tcW w:w="10204" w:type="dxa"/>
            <w:gridSpan w:val="17"/>
          </w:tcPr>
          <w:p w:rsidR="00872F56" w:rsidRDefault="00515834">
            <w:pPr>
              <w:spacing w:line="360" w:lineRule="auto"/>
              <w:rPr>
                <w:color w:val="000000" w:themeColor="text1"/>
                <w:sz w:val="20"/>
                <w:szCs w:val="20"/>
              </w:rPr>
            </w:pPr>
            <w:r>
              <w:rPr>
                <w:rFonts w:eastAsiaTheme="minorHAnsi" w:hint="eastAsia"/>
                <w:noProof/>
                <w:sz w:val="20"/>
                <w:szCs w:val="20"/>
              </w:rPr>
              <w:drawing>
                <wp:anchor distT="0" distB="0" distL="114300" distR="114300" simplePos="0" relativeHeight="251660288" behindDoc="0" locked="0" layoutInCell="1" allowOverlap="1">
                  <wp:simplePos x="0" y="0"/>
                  <wp:positionH relativeFrom="column">
                    <wp:posOffset>5263515</wp:posOffset>
                  </wp:positionH>
                  <wp:positionV relativeFrom="paragraph">
                    <wp:posOffset>20955</wp:posOffset>
                  </wp:positionV>
                  <wp:extent cx="1153795" cy="1153795"/>
                  <wp:effectExtent l="9525" t="9525" r="10160" b="10160"/>
                  <wp:wrapNone/>
                  <wp:docPr id="41" name="图片 41" descr="623433ab1df91ff627d13c0229dc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23433ab1df91ff627d13c0229dc704"/>
                          <pic:cNvPicPr>
                            <a:picLocks noChangeAspect="1"/>
                          </pic:cNvPicPr>
                        </pic:nvPicPr>
                        <pic:blipFill>
                          <a:blip r:embed="rId27"/>
                          <a:stretch>
                            <a:fillRect/>
                          </a:stretch>
                        </pic:blipFill>
                        <pic:spPr>
                          <a:xfrm>
                            <a:off x="0" y="0"/>
                            <a:ext cx="1153795" cy="1153795"/>
                          </a:xfrm>
                          <a:prstGeom prst="rect">
                            <a:avLst/>
                          </a:prstGeom>
                          <a:ln>
                            <a:solidFill>
                              <a:schemeClr val="accent1"/>
                            </a:solidFill>
                          </a:ln>
                        </pic:spPr>
                      </pic:pic>
                    </a:graphicData>
                  </a:graphic>
                </wp:anchor>
              </w:drawing>
            </w:r>
            <w:r>
              <w:rPr>
                <w:rFonts w:hint="eastAsia"/>
                <w:b/>
                <w:bCs/>
                <w:color w:val="0071BC"/>
                <w:sz w:val="20"/>
                <w:szCs w:val="20"/>
                <w:u w:val="single"/>
              </w:rPr>
              <w:t>申请对象</w:t>
            </w:r>
            <w:r>
              <w:rPr>
                <w:rFonts w:hint="eastAsia"/>
                <w:b/>
                <w:bCs/>
                <w:color w:val="0071BC"/>
                <w:sz w:val="20"/>
                <w:szCs w:val="20"/>
                <w:u w:val="single"/>
              </w:rPr>
              <w:t>：</w:t>
            </w:r>
            <w:r>
              <w:rPr>
                <w:rFonts w:hint="eastAsia"/>
                <w:color w:val="000000" w:themeColor="text1"/>
                <w:sz w:val="20"/>
                <w:szCs w:val="20"/>
              </w:rPr>
              <w:t>在读本科生、硕士生</w:t>
            </w:r>
            <w:r>
              <w:rPr>
                <w:rFonts w:hint="eastAsia"/>
                <w:color w:val="000000" w:themeColor="text1"/>
                <w:sz w:val="20"/>
                <w:szCs w:val="20"/>
              </w:rPr>
              <w:t>；</w:t>
            </w:r>
          </w:p>
          <w:p w:rsidR="00872F56" w:rsidRDefault="00515834">
            <w:pPr>
              <w:spacing w:line="360" w:lineRule="auto"/>
              <w:rPr>
                <w:color w:val="000000" w:themeColor="text1"/>
                <w:sz w:val="20"/>
                <w:szCs w:val="20"/>
              </w:rPr>
            </w:pPr>
            <w:r>
              <w:rPr>
                <w:rFonts w:hint="eastAsia"/>
                <w:b/>
                <w:bCs/>
                <w:color w:val="0071BC"/>
                <w:sz w:val="20"/>
                <w:szCs w:val="20"/>
                <w:u w:val="single"/>
              </w:rPr>
              <w:t>录取人数</w:t>
            </w:r>
            <w:r>
              <w:rPr>
                <w:rFonts w:hint="eastAsia"/>
                <w:b/>
                <w:bCs/>
                <w:color w:val="0071BC"/>
                <w:sz w:val="20"/>
                <w:szCs w:val="20"/>
                <w:u w:val="single"/>
              </w:rPr>
              <w:t>：</w:t>
            </w:r>
            <w:r>
              <w:rPr>
                <w:rFonts w:hint="eastAsia"/>
                <w:color w:val="000000" w:themeColor="text1"/>
                <w:sz w:val="20"/>
                <w:szCs w:val="20"/>
              </w:rPr>
              <w:t>每班不超过</w:t>
            </w:r>
            <w:r>
              <w:rPr>
                <w:color w:val="000000" w:themeColor="text1"/>
                <w:sz w:val="20"/>
                <w:szCs w:val="20"/>
              </w:rPr>
              <w:t>50</w:t>
            </w:r>
            <w:r>
              <w:rPr>
                <w:color w:val="000000" w:themeColor="text1"/>
                <w:sz w:val="20"/>
                <w:szCs w:val="20"/>
              </w:rPr>
              <w:t>人</w:t>
            </w:r>
            <w:r>
              <w:rPr>
                <w:rFonts w:hint="eastAsia"/>
                <w:color w:val="000000" w:themeColor="text1"/>
                <w:sz w:val="20"/>
                <w:szCs w:val="20"/>
              </w:rPr>
              <w:t>；</w:t>
            </w:r>
          </w:p>
          <w:p w:rsidR="00872F56" w:rsidRDefault="00515834">
            <w:pPr>
              <w:spacing w:line="360" w:lineRule="auto"/>
              <w:rPr>
                <w:color w:val="000000" w:themeColor="text1"/>
                <w:sz w:val="20"/>
                <w:szCs w:val="20"/>
              </w:rPr>
            </w:pPr>
            <w:r>
              <w:rPr>
                <w:rFonts w:hint="eastAsia"/>
                <w:b/>
                <w:bCs/>
                <w:color w:val="0071BC"/>
                <w:sz w:val="20"/>
                <w:szCs w:val="20"/>
                <w:u w:val="single"/>
              </w:rPr>
              <w:t>截止日期</w:t>
            </w:r>
            <w:r>
              <w:rPr>
                <w:rFonts w:hint="eastAsia"/>
                <w:b/>
                <w:bCs/>
                <w:color w:val="0071BC"/>
                <w:sz w:val="20"/>
                <w:szCs w:val="20"/>
                <w:u w:val="single"/>
              </w:rPr>
              <w:t>：</w:t>
            </w:r>
            <w:r>
              <w:rPr>
                <w:rFonts w:hint="eastAsia"/>
                <w:color w:val="000000" w:themeColor="text1"/>
                <w:sz w:val="20"/>
                <w:szCs w:val="20"/>
              </w:rPr>
              <w:t>截止日为</w:t>
            </w:r>
            <w:r>
              <w:rPr>
                <w:color w:val="000000" w:themeColor="text1"/>
                <w:sz w:val="20"/>
                <w:szCs w:val="20"/>
              </w:rPr>
              <w:t>2020</w:t>
            </w:r>
            <w:r>
              <w:rPr>
                <w:color w:val="000000" w:themeColor="text1"/>
                <w:sz w:val="20"/>
                <w:szCs w:val="20"/>
              </w:rPr>
              <w:t>年</w:t>
            </w:r>
            <w:r>
              <w:rPr>
                <w:rFonts w:hint="eastAsia"/>
                <w:color w:val="000000" w:themeColor="text1"/>
                <w:sz w:val="20"/>
                <w:szCs w:val="20"/>
              </w:rPr>
              <w:t>6</w:t>
            </w:r>
            <w:r>
              <w:rPr>
                <w:color w:val="000000" w:themeColor="text1"/>
                <w:sz w:val="20"/>
                <w:szCs w:val="20"/>
              </w:rPr>
              <w:t>月</w:t>
            </w:r>
            <w:r>
              <w:rPr>
                <w:rFonts w:hint="eastAsia"/>
                <w:color w:val="000000" w:themeColor="text1"/>
                <w:sz w:val="20"/>
                <w:szCs w:val="20"/>
              </w:rPr>
              <w:t>25</w:t>
            </w:r>
            <w:r>
              <w:rPr>
                <w:color w:val="000000" w:themeColor="text1"/>
                <w:sz w:val="20"/>
                <w:szCs w:val="20"/>
              </w:rPr>
              <w:t>日</w:t>
            </w:r>
            <w:r>
              <w:rPr>
                <w:rFonts w:hint="eastAsia"/>
                <w:color w:val="000000" w:themeColor="text1"/>
                <w:sz w:val="20"/>
                <w:szCs w:val="20"/>
              </w:rPr>
              <w:t>；</w:t>
            </w:r>
          </w:p>
          <w:p w:rsidR="00872F56" w:rsidRDefault="00515834">
            <w:pPr>
              <w:spacing w:line="360" w:lineRule="auto"/>
              <w:rPr>
                <w:rFonts w:eastAsiaTheme="minorHAnsi" w:hint="eastAsia"/>
                <w:sz w:val="20"/>
                <w:szCs w:val="20"/>
              </w:rPr>
            </w:pPr>
            <w:r>
              <w:rPr>
                <w:rFonts w:eastAsiaTheme="minorHAnsi" w:hint="eastAsia"/>
                <w:b/>
                <w:bCs/>
                <w:sz w:val="20"/>
                <w:szCs w:val="20"/>
              </w:rPr>
              <w:t>报名链接：</w:t>
            </w:r>
            <w:hyperlink r:id="rId28" w:history="1">
              <w:r>
                <w:rPr>
                  <w:rStyle w:val="a8"/>
                  <w:rFonts w:eastAsiaTheme="minorHAnsi" w:hint="eastAsia"/>
                  <w:sz w:val="20"/>
                  <w:szCs w:val="20"/>
                </w:rPr>
                <w:t>https://www.lookerchina.com/online/cd/apply</w:t>
              </w:r>
            </w:hyperlink>
            <w:r>
              <w:rPr>
                <w:rFonts w:eastAsiaTheme="minorHAnsi" w:hint="eastAsia"/>
                <w:sz w:val="20"/>
                <w:szCs w:val="20"/>
              </w:rPr>
              <w:t>或扫描右方二维码登录报名；</w:t>
            </w:r>
          </w:p>
          <w:p w:rsidR="0049023E" w:rsidRDefault="0049023E">
            <w:pPr>
              <w:spacing w:line="360" w:lineRule="auto"/>
              <w:rPr>
                <w:color w:val="000000" w:themeColor="text1"/>
                <w:szCs w:val="21"/>
              </w:rPr>
            </w:pPr>
          </w:p>
        </w:tc>
      </w:tr>
      <w:tr w:rsidR="00872F56">
        <w:tblPrEx>
          <w:shd w:val="clear" w:color="auto" w:fill="0071BC"/>
          <w:tblCellMar>
            <w:left w:w="57" w:type="dxa"/>
            <w:right w:w="57" w:type="dxa"/>
          </w:tblCellMar>
        </w:tblPrEx>
        <w:trPr>
          <w:gridAfter w:val="1"/>
          <w:wAfter w:w="57" w:type="dxa"/>
        </w:trPr>
        <w:tc>
          <w:tcPr>
            <w:tcW w:w="604" w:type="dxa"/>
            <w:gridSpan w:val="2"/>
            <w:shd w:val="clear" w:color="auto" w:fill="0071BC"/>
            <w:vAlign w:val="center"/>
          </w:tcPr>
          <w:p w:rsidR="00872F56" w:rsidRDefault="00515834">
            <w:pPr>
              <w:rPr>
                <w:szCs w:val="21"/>
              </w:rPr>
            </w:pPr>
            <w:r>
              <w:rPr>
                <w:noProof/>
                <w:szCs w:val="21"/>
              </w:rPr>
              <w:drawing>
                <wp:inline distT="0" distB="0" distL="0" distR="0">
                  <wp:extent cx="251460" cy="287655"/>
                  <wp:effectExtent l="0" t="0" r="0" b="0"/>
                  <wp:docPr id="2"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1"/>
                          <pic:cNvPicPr>
                            <a:picLocks noChangeAspect="1"/>
                          </pic:cNvPicPr>
                        </pic:nvPicPr>
                        <pic:blipFill>
                          <a:blip r:embed="rId29"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30"/>
                              </a:ext>
                            </a:extLst>
                          </a:blip>
                          <a:stretch>
                            <a:fillRect/>
                          </a:stretch>
                        </pic:blipFill>
                        <pic:spPr>
                          <a:xfrm>
                            <a:off x="0" y="0"/>
                            <a:ext cx="252000" cy="288000"/>
                          </a:xfrm>
                          <a:prstGeom prst="rect">
                            <a:avLst/>
                          </a:prstGeom>
                        </pic:spPr>
                      </pic:pic>
                    </a:graphicData>
                  </a:graphic>
                </wp:inline>
              </w:drawing>
            </w:r>
          </w:p>
        </w:tc>
        <w:tc>
          <w:tcPr>
            <w:tcW w:w="9600" w:type="dxa"/>
            <w:gridSpan w:val="15"/>
            <w:shd w:val="clear" w:color="auto" w:fill="0071BC"/>
            <w:vAlign w:val="center"/>
          </w:tcPr>
          <w:p w:rsidR="00872F56" w:rsidRDefault="0049023E">
            <w:pPr>
              <w:rPr>
                <w:color w:val="FFFFFF" w:themeColor="background1"/>
                <w:szCs w:val="21"/>
              </w:rPr>
            </w:pPr>
            <w:r>
              <w:rPr>
                <w:rFonts w:hint="eastAsia"/>
                <w:b/>
                <w:bCs/>
                <w:color w:val="FFFFFF"/>
                <w:sz w:val="32"/>
                <w:szCs w:val="32"/>
              </w:rPr>
              <w:t>课程</w:t>
            </w:r>
            <w:r w:rsidR="00515834">
              <w:rPr>
                <w:rFonts w:hint="eastAsia"/>
                <w:b/>
                <w:bCs/>
                <w:color w:val="FFFFFF"/>
                <w:sz w:val="32"/>
                <w:szCs w:val="32"/>
              </w:rPr>
              <w:t>一</w:t>
            </w:r>
            <w:r w:rsidR="00515834">
              <w:rPr>
                <w:rFonts w:hint="eastAsia"/>
                <w:b/>
                <w:bCs/>
                <w:color w:val="FFFFFF"/>
                <w:sz w:val="32"/>
                <w:szCs w:val="32"/>
              </w:rPr>
              <w:t>：国际组织人才培养（综合方向）</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13"/>
        </w:trPr>
        <w:tc>
          <w:tcPr>
            <w:tcW w:w="10204" w:type="dxa"/>
            <w:gridSpan w:val="17"/>
            <w:tcBorders>
              <w:top w:val="nil"/>
              <w:bottom w:val="single" w:sz="4" w:space="0" w:color="8EAADB" w:themeColor="accent1" w:themeTint="99"/>
            </w:tcBorders>
            <w:shd w:val="clear" w:color="auto" w:fill="auto"/>
            <w:vAlign w:val="center"/>
          </w:tcPr>
          <w:p w:rsidR="00872F56" w:rsidRDefault="00872F56">
            <w:pPr>
              <w:spacing w:line="120" w:lineRule="auto"/>
              <w:ind w:firstLineChars="200" w:firstLine="260"/>
              <w:rPr>
                <w:sz w:val="13"/>
                <w:szCs w:val="13"/>
              </w:rPr>
            </w:pP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项目背景</w:t>
            </w:r>
          </w:p>
        </w:tc>
        <w:tc>
          <w:tcPr>
            <w:tcW w:w="8459" w:type="dxa"/>
            <w:gridSpan w:val="11"/>
            <w:tcBorders>
              <w:top w:val="nil"/>
              <w:bottom w:val="single" w:sz="4" w:space="0" w:color="8EAADB" w:themeColor="accent1" w:themeTint="99"/>
            </w:tcBorders>
            <w:shd w:val="clear" w:color="auto" w:fill="auto"/>
            <w:vAlign w:val="center"/>
          </w:tcPr>
          <w:p w:rsidR="00872F56" w:rsidRDefault="00872F56">
            <w:pPr>
              <w:ind w:firstLineChars="200" w:firstLine="440"/>
              <w:rPr>
                <w:sz w:val="22"/>
              </w:rPr>
            </w:pP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0204" w:type="dxa"/>
            <w:gridSpan w:val="17"/>
            <w:tcBorders>
              <w:top w:val="nil"/>
              <w:bottom w:val="single" w:sz="4" w:space="0" w:color="8EAADB" w:themeColor="accent1" w:themeTint="99"/>
            </w:tcBorders>
            <w:shd w:val="clear" w:color="auto" w:fill="FFFFFF" w:themeFill="background1"/>
            <w:vAlign w:val="center"/>
          </w:tcPr>
          <w:p w:rsidR="00872F56" w:rsidRDefault="00515834">
            <w:pPr>
              <w:ind w:firstLineChars="200" w:firstLine="400"/>
              <w:rPr>
                <w:sz w:val="22"/>
              </w:rPr>
            </w:pPr>
            <w:r>
              <w:rPr>
                <w:rFonts w:hint="eastAsia"/>
                <w:sz w:val="20"/>
                <w:szCs w:val="20"/>
              </w:rPr>
              <w:t>联合国国际组织人才培养（综合方向）为期</w:t>
            </w:r>
            <w:r>
              <w:rPr>
                <w:rFonts w:hint="eastAsia"/>
                <w:sz w:val="20"/>
                <w:szCs w:val="20"/>
              </w:rPr>
              <w:t>2</w:t>
            </w:r>
            <w:r>
              <w:rPr>
                <w:rFonts w:hint="eastAsia"/>
                <w:sz w:val="20"/>
                <w:szCs w:val="20"/>
              </w:rPr>
              <w:t>周，学员将有机会参与联合国各组织结构开展的专业主题在线研讨会，实时聆听联合国</w:t>
            </w:r>
            <w:r>
              <w:rPr>
                <w:rFonts w:hint="eastAsia"/>
                <w:kern w:val="0"/>
                <w:sz w:val="20"/>
                <w:szCs w:val="20"/>
              </w:rPr>
              <w:t>高级国际官员</w:t>
            </w:r>
            <w:r>
              <w:rPr>
                <w:rFonts w:hint="eastAsia"/>
                <w:sz w:val="20"/>
                <w:szCs w:val="20"/>
              </w:rPr>
              <w:t>专家培训讲座，并跟随着导师的镜头走进并深入学习了解各联合国组织机构。</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项目内容</w:t>
            </w:r>
          </w:p>
        </w:tc>
        <w:tc>
          <w:tcPr>
            <w:tcW w:w="8459" w:type="dxa"/>
            <w:gridSpan w:val="11"/>
            <w:tcBorders>
              <w:top w:val="nil"/>
              <w:bottom w:val="single" w:sz="4" w:space="0" w:color="8EAADB" w:themeColor="accent1" w:themeTint="99"/>
            </w:tcBorders>
            <w:shd w:val="clear" w:color="auto" w:fill="auto"/>
            <w:vAlign w:val="center"/>
          </w:tcPr>
          <w:p w:rsidR="00872F56" w:rsidRDefault="00872F56">
            <w:pPr>
              <w:ind w:firstLineChars="200" w:firstLine="440"/>
              <w:rPr>
                <w:sz w:val="22"/>
              </w:rPr>
            </w:pP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0204" w:type="dxa"/>
            <w:gridSpan w:val="17"/>
            <w:tcBorders>
              <w:top w:val="nil"/>
              <w:bottom w:val="single" w:sz="4" w:space="0" w:color="8EAADB" w:themeColor="accent1" w:themeTint="99"/>
            </w:tcBorders>
            <w:shd w:val="clear" w:color="auto" w:fill="auto"/>
            <w:vAlign w:val="center"/>
          </w:tcPr>
          <w:p w:rsidR="00872F56" w:rsidRDefault="00515834">
            <w:pPr>
              <w:pStyle w:val="20"/>
              <w:numPr>
                <w:ilvl w:val="0"/>
                <w:numId w:val="1"/>
              </w:numPr>
              <w:ind w:firstLineChars="0"/>
              <w:rPr>
                <w:b/>
                <w:bCs/>
                <w:sz w:val="20"/>
                <w:szCs w:val="20"/>
              </w:rPr>
            </w:pPr>
            <w:r>
              <w:rPr>
                <w:rFonts w:hint="eastAsia"/>
                <w:b/>
                <w:bCs/>
                <w:sz w:val="20"/>
                <w:szCs w:val="20"/>
              </w:rPr>
              <w:t>在线研讨会</w:t>
            </w:r>
          </w:p>
          <w:p w:rsidR="00872F56" w:rsidRDefault="00515834">
            <w:pPr>
              <w:pStyle w:val="20"/>
              <w:numPr>
                <w:ilvl w:val="1"/>
                <w:numId w:val="1"/>
              </w:numPr>
              <w:ind w:firstLineChars="0"/>
              <w:rPr>
                <w:kern w:val="0"/>
                <w:sz w:val="20"/>
                <w:szCs w:val="20"/>
              </w:rPr>
            </w:pPr>
            <w:r>
              <w:rPr>
                <w:rFonts w:hint="eastAsia"/>
                <w:kern w:val="0"/>
                <w:sz w:val="20"/>
                <w:szCs w:val="20"/>
              </w:rPr>
              <w:t>联合国各组织机构将开展系列专业在线研讨会，每个在线研讨会时长</w:t>
            </w:r>
            <w:r>
              <w:rPr>
                <w:rFonts w:hint="eastAsia"/>
                <w:kern w:val="0"/>
                <w:sz w:val="20"/>
                <w:szCs w:val="20"/>
              </w:rPr>
              <w:t>1.5</w:t>
            </w:r>
            <w:r>
              <w:rPr>
                <w:rFonts w:hint="eastAsia"/>
                <w:kern w:val="0"/>
                <w:sz w:val="20"/>
                <w:szCs w:val="20"/>
              </w:rPr>
              <w:t>小时</w:t>
            </w:r>
            <w:r>
              <w:rPr>
                <w:rFonts w:hint="eastAsia"/>
                <w:kern w:val="0"/>
                <w:sz w:val="20"/>
                <w:szCs w:val="20"/>
              </w:rPr>
              <w:t>；</w:t>
            </w:r>
          </w:p>
          <w:p w:rsidR="00872F56" w:rsidRDefault="00515834">
            <w:pPr>
              <w:pStyle w:val="20"/>
              <w:numPr>
                <w:ilvl w:val="1"/>
                <w:numId w:val="1"/>
              </w:numPr>
              <w:ind w:firstLineChars="0"/>
              <w:rPr>
                <w:kern w:val="0"/>
                <w:sz w:val="20"/>
                <w:szCs w:val="20"/>
              </w:rPr>
            </w:pPr>
            <w:r>
              <w:rPr>
                <w:rFonts w:hint="eastAsia"/>
                <w:kern w:val="0"/>
                <w:sz w:val="20"/>
                <w:szCs w:val="20"/>
              </w:rPr>
              <w:lastRenderedPageBreak/>
              <w:t>专业在线研讨会将由联合国</w:t>
            </w:r>
            <w:r>
              <w:rPr>
                <w:rFonts w:hint="eastAsia"/>
                <w:sz w:val="20"/>
                <w:szCs w:val="20"/>
              </w:rPr>
              <w:t>高级专家团队</w:t>
            </w:r>
            <w:r>
              <w:rPr>
                <w:rFonts w:hint="eastAsia"/>
                <w:kern w:val="0"/>
                <w:sz w:val="20"/>
                <w:szCs w:val="20"/>
              </w:rPr>
              <w:t>执教</w:t>
            </w:r>
            <w:r>
              <w:rPr>
                <w:rFonts w:hint="eastAsia"/>
                <w:kern w:val="0"/>
                <w:sz w:val="20"/>
                <w:szCs w:val="20"/>
              </w:rPr>
              <w:t>；</w:t>
            </w:r>
          </w:p>
          <w:p w:rsidR="00872F56" w:rsidRDefault="00515834">
            <w:pPr>
              <w:pStyle w:val="20"/>
              <w:numPr>
                <w:ilvl w:val="1"/>
                <w:numId w:val="1"/>
              </w:numPr>
              <w:ind w:firstLineChars="0"/>
              <w:rPr>
                <w:kern w:val="0"/>
                <w:sz w:val="23"/>
                <w:szCs w:val="23"/>
              </w:rPr>
            </w:pPr>
            <w:r>
              <w:rPr>
                <w:rFonts w:hint="eastAsia"/>
                <w:kern w:val="0"/>
                <w:sz w:val="20"/>
                <w:szCs w:val="20"/>
              </w:rPr>
              <w:t>相关联合国组织机构包括</w:t>
            </w:r>
            <w:r>
              <w:rPr>
                <w:rFonts w:hint="eastAsia"/>
                <w:kern w:val="0"/>
                <w:sz w:val="20"/>
                <w:szCs w:val="20"/>
              </w:rPr>
              <w:t>：</w:t>
            </w:r>
            <w:r>
              <w:rPr>
                <w:kern w:val="0"/>
                <w:sz w:val="20"/>
                <w:szCs w:val="20"/>
              </w:rPr>
              <w:t>联合国日内瓦办事处</w:t>
            </w:r>
            <w:r>
              <w:rPr>
                <w:rFonts w:hint="eastAsia"/>
                <w:kern w:val="0"/>
                <w:sz w:val="20"/>
                <w:szCs w:val="20"/>
              </w:rPr>
              <w:t>、</w:t>
            </w:r>
            <w:r>
              <w:rPr>
                <w:kern w:val="0"/>
                <w:sz w:val="20"/>
                <w:szCs w:val="20"/>
              </w:rPr>
              <w:t>联合国国际儿童基金</w:t>
            </w:r>
            <w:r>
              <w:rPr>
                <w:rFonts w:hint="eastAsia"/>
                <w:kern w:val="0"/>
                <w:sz w:val="20"/>
                <w:szCs w:val="20"/>
              </w:rPr>
              <w:t>会</w:t>
            </w:r>
            <w:r>
              <w:rPr>
                <w:rFonts w:hint="eastAsia"/>
                <w:kern w:val="0"/>
                <w:sz w:val="20"/>
                <w:szCs w:val="20"/>
              </w:rPr>
              <w:t>、</w:t>
            </w:r>
            <w:r>
              <w:rPr>
                <w:kern w:val="0"/>
                <w:sz w:val="20"/>
                <w:szCs w:val="20"/>
              </w:rPr>
              <w:t>联合国</w:t>
            </w:r>
            <w:r>
              <w:rPr>
                <w:rFonts w:hint="eastAsia"/>
                <w:kern w:val="0"/>
                <w:sz w:val="20"/>
                <w:szCs w:val="20"/>
              </w:rPr>
              <w:t>难民署</w:t>
            </w:r>
            <w:r>
              <w:rPr>
                <w:rFonts w:hint="eastAsia"/>
                <w:kern w:val="0"/>
                <w:sz w:val="20"/>
                <w:szCs w:val="20"/>
              </w:rPr>
              <w:t>、</w:t>
            </w:r>
            <w:r>
              <w:rPr>
                <w:kern w:val="0"/>
                <w:sz w:val="20"/>
                <w:szCs w:val="20"/>
              </w:rPr>
              <w:t>联合国人权</w:t>
            </w:r>
            <w:r>
              <w:rPr>
                <w:rFonts w:hint="eastAsia"/>
                <w:kern w:val="0"/>
                <w:sz w:val="20"/>
                <w:szCs w:val="20"/>
              </w:rPr>
              <w:t>组织</w:t>
            </w:r>
            <w:r>
              <w:rPr>
                <w:rFonts w:hint="eastAsia"/>
                <w:kern w:val="0"/>
                <w:sz w:val="20"/>
                <w:szCs w:val="20"/>
              </w:rPr>
              <w:t>、</w:t>
            </w:r>
            <w:r>
              <w:rPr>
                <w:kern w:val="0"/>
                <w:sz w:val="20"/>
                <w:szCs w:val="20"/>
              </w:rPr>
              <w:t>世界气象组织</w:t>
            </w:r>
            <w:r>
              <w:rPr>
                <w:rFonts w:hint="eastAsia"/>
                <w:kern w:val="0"/>
                <w:sz w:val="20"/>
                <w:szCs w:val="20"/>
              </w:rPr>
              <w:t>、</w:t>
            </w:r>
            <w:r>
              <w:rPr>
                <w:kern w:val="0"/>
                <w:sz w:val="20"/>
                <w:szCs w:val="20"/>
              </w:rPr>
              <w:t>世界卫生组织</w:t>
            </w:r>
            <w:r>
              <w:rPr>
                <w:rFonts w:hint="eastAsia"/>
                <w:kern w:val="0"/>
                <w:sz w:val="20"/>
                <w:szCs w:val="20"/>
              </w:rPr>
              <w:t>、</w:t>
            </w:r>
            <w:r>
              <w:rPr>
                <w:rFonts w:hint="eastAsia"/>
                <w:kern w:val="0"/>
                <w:sz w:val="20"/>
                <w:szCs w:val="20"/>
              </w:rPr>
              <w:t>世界贸易组织</w:t>
            </w:r>
            <w:r>
              <w:rPr>
                <w:rFonts w:hint="eastAsia"/>
                <w:kern w:val="0"/>
                <w:sz w:val="20"/>
                <w:szCs w:val="20"/>
              </w:rPr>
              <w:t>等；</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0204" w:type="dxa"/>
            <w:gridSpan w:val="17"/>
            <w:tcBorders>
              <w:top w:val="nil"/>
              <w:bottom w:val="single" w:sz="4" w:space="0" w:color="8EAADB" w:themeColor="accent1" w:themeTint="99"/>
            </w:tcBorders>
            <w:shd w:val="clear" w:color="auto" w:fill="auto"/>
            <w:vAlign w:val="center"/>
          </w:tcPr>
          <w:p w:rsidR="00872F56" w:rsidRDefault="00515834">
            <w:pPr>
              <w:pStyle w:val="20"/>
              <w:numPr>
                <w:ilvl w:val="0"/>
                <w:numId w:val="2"/>
              </w:numPr>
              <w:ind w:firstLineChars="0"/>
              <w:rPr>
                <w:b/>
                <w:bCs/>
                <w:sz w:val="20"/>
                <w:szCs w:val="20"/>
              </w:rPr>
            </w:pPr>
            <w:r>
              <w:rPr>
                <w:rFonts w:hint="eastAsia"/>
                <w:b/>
                <w:bCs/>
                <w:sz w:val="20"/>
                <w:szCs w:val="20"/>
              </w:rPr>
              <w:lastRenderedPageBreak/>
              <w:t>在线专家讲座</w:t>
            </w:r>
          </w:p>
          <w:p w:rsidR="00872F56" w:rsidRDefault="00515834">
            <w:pPr>
              <w:pStyle w:val="20"/>
              <w:numPr>
                <w:ilvl w:val="1"/>
                <w:numId w:val="3"/>
              </w:numPr>
              <w:ind w:firstLineChars="0"/>
              <w:rPr>
                <w:kern w:val="0"/>
                <w:sz w:val="20"/>
                <w:szCs w:val="20"/>
              </w:rPr>
            </w:pPr>
            <w:r>
              <w:rPr>
                <w:kern w:val="0"/>
                <w:sz w:val="20"/>
                <w:szCs w:val="20"/>
              </w:rPr>
              <w:t>联合国</w:t>
            </w:r>
            <w:r>
              <w:rPr>
                <w:rFonts w:hint="eastAsia"/>
                <w:kern w:val="0"/>
                <w:sz w:val="20"/>
                <w:szCs w:val="20"/>
              </w:rPr>
              <w:t>主办部门</w:t>
            </w:r>
            <w:r>
              <w:rPr>
                <w:kern w:val="0"/>
                <w:sz w:val="20"/>
                <w:szCs w:val="20"/>
              </w:rPr>
              <w:t>将开展系列</w:t>
            </w:r>
            <w:r>
              <w:rPr>
                <w:rFonts w:hint="eastAsia"/>
                <w:kern w:val="0"/>
                <w:sz w:val="20"/>
                <w:szCs w:val="20"/>
              </w:rPr>
              <w:t>在线专家讲座</w:t>
            </w:r>
            <w:r>
              <w:rPr>
                <w:kern w:val="0"/>
                <w:sz w:val="20"/>
                <w:szCs w:val="20"/>
              </w:rPr>
              <w:t>，每个</w:t>
            </w:r>
            <w:r>
              <w:rPr>
                <w:rFonts w:hint="eastAsia"/>
                <w:kern w:val="0"/>
                <w:sz w:val="20"/>
                <w:szCs w:val="20"/>
              </w:rPr>
              <w:t>在线专家讲座</w:t>
            </w:r>
            <w:r>
              <w:rPr>
                <w:kern w:val="0"/>
                <w:sz w:val="20"/>
                <w:szCs w:val="20"/>
              </w:rPr>
              <w:t>时长</w:t>
            </w:r>
            <w:r>
              <w:rPr>
                <w:rFonts w:hint="eastAsia"/>
                <w:kern w:val="0"/>
                <w:sz w:val="20"/>
                <w:szCs w:val="20"/>
              </w:rPr>
              <w:t>2-3</w:t>
            </w:r>
            <w:r>
              <w:rPr>
                <w:kern w:val="0"/>
                <w:sz w:val="20"/>
                <w:szCs w:val="20"/>
              </w:rPr>
              <w:t>小时。</w:t>
            </w:r>
          </w:p>
          <w:p w:rsidR="00872F56" w:rsidRDefault="00515834">
            <w:pPr>
              <w:pStyle w:val="20"/>
              <w:numPr>
                <w:ilvl w:val="1"/>
                <w:numId w:val="3"/>
              </w:numPr>
              <w:ind w:firstLineChars="0"/>
              <w:rPr>
                <w:kern w:val="0"/>
                <w:sz w:val="20"/>
                <w:szCs w:val="20"/>
              </w:rPr>
            </w:pPr>
            <w:r>
              <w:rPr>
                <w:rFonts w:hint="eastAsia"/>
                <w:kern w:val="0"/>
                <w:sz w:val="20"/>
                <w:szCs w:val="20"/>
              </w:rPr>
              <w:t>线上专家讲座将有经验丰富的联合国高级国际官员执教。</w:t>
            </w:r>
          </w:p>
          <w:p w:rsidR="00872F56" w:rsidRDefault="00515834">
            <w:pPr>
              <w:pStyle w:val="20"/>
              <w:numPr>
                <w:ilvl w:val="1"/>
                <w:numId w:val="3"/>
              </w:numPr>
              <w:ind w:firstLineChars="0"/>
              <w:rPr>
                <w:sz w:val="22"/>
                <w:lang w:val="en-GB"/>
              </w:rPr>
            </w:pPr>
            <w:r>
              <w:rPr>
                <w:rFonts w:hint="eastAsia"/>
                <w:kern w:val="0"/>
                <w:sz w:val="20"/>
                <w:szCs w:val="20"/>
              </w:rPr>
              <w:t>相关在线专家讲座主题包括</w:t>
            </w:r>
            <w:r>
              <w:rPr>
                <w:rFonts w:hint="eastAsia"/>
                <w:kern w:val="0"/>
                <w:sz w:val="20"/>
                <w:szCs w:val="20"/>
              </w:rPr>
              <w:t>：</w:t>
            </w:r>
            <w:r>
              <w:rPr>
                <w:rFonts w:hint="eastAsia"/>
                <w:kern w:val="0"/>
                <w:sz w:val="20"/>
                <w:szCs w:val="20"/>
              </w:rPr>
              <w:t>国际领导力</w:t>
            </w:r>
            <w:r>
              <w:rPr>
                <w:rFonts w:hint="eastAsia"/>
                <w:kern w:val="0"/>
                <w:sz w:val="20"/>
                <w:szCs w:val="20"/>
              </w:rPr>
              <w:t>、</w:t>
            </w:r>
            <w:r>
              <w:rPr>
                <w:rFonts w:hint="eastAsia"/>
                <w:kern w:val="0"/>
                <w:sz w:val="20"/>
                <w:szCs w:val="20"/>
              </w:rPr>
              <w:t>国际谈判</w:t>
            </w:r>
            <w:r>
              <w:rPr>
                <w:rFonts w:hint="eastAsia"/>
                <w:kern w:val="0"/>
                <w:sz w:val="20"/>
                <w:szCs w:val="20"/>
              </w:rPr>
              <w:t>、</w:t>
            </w:r>
            <w:r>
              <w:rPr>
                <w:rFonts w:hint="eastAsia"/>
                <w:kern w:val="0"/>
                <w:sz w:val="20"/>
                <w:szCs w:val="20"/>
              </w:rPr>
              <w:t>国际会议演讲</w:t>
            </w:r>
            <w:r>
              <w:rPr>
                <w:rFonts w:hint="eastAsia"/>
                <w:kern w:val="0"/>
                <w:sz w:val="20"/>
                <w:szCs w:val="20"/>
              </w:rPr>
              <w:t>、</w:t>
            </w:r>
            <w:r>
              <w:rPr>
                <w:rFonts w:hint="eastAsia"/>
                <w:kern w:val="0"/>
                <w:sz w:val="20"/>
                <w:szCs w:val="20"/>
              </w:rPr>
              <w:t>多边会议与外交</w:t>
            </w:r>
            <w:r>
              <w:rPr>
                <w:rFonts w:hint="eastAsia"/>
                <w:kern w:val="0"/>
                <w:sz w:val="20"/>
                <w:szCs w:val="20"/>
              </w:rPr>
              <w:t>、</w:t>
            </w:r>
            <w:r>
              <w:rPr>
                <w:rFonts w:hint="eastAsia"/>
                <w:kern w:val="0"/>
                <w:sz w:val="20"/>
                <w:szCs w:val="20"/>
              </w:rPr>
              <w:t>联合国可持续发展目标</w:t>
            </w:r>
            <w:r>
              <w:rPr>
                <w:rFonts w:hint="eastAsia"/>
                <w:kern w:val="0"/>
                <w:sz w:val="20"/>
                <w:szCs w:val="20"/>
              </w:rPr>
              <w:t>、</w:t>
            </w:r>
            <w:r>
              <w:rPr>
                <w:rFonts w:hint="eastAsia"/>
                <w:kern w:val="0"/>
                <w:sz w:val="22"/>
              </w:rPr>
              <w:t>联合国职业发展指导</w:t>
            </w:r>
            <w:r>
              <w:rPr>
                <w:rFonts w:hint="eastAsia"/>
                <w:kern w:val="0"/>
                <w:sz w:val="22"/>
              </w:rPr>
              <w:t>等</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235"/>
        </w:trPr>
        <w:tc>
          <w:tcPr>
            <w:tcW w:w="10204" w:type="dxa"/>
            <w:gridSpan w:val="17"/>
            <w:tcBorders>
              <w:top w:val="single" w:sz="4" w:space="0" w:color="8EAADB" w:themeColor="accent1" w:themeTint="99"/>
              <w:bottom w:val="nil"/>
            </w:tcBorders>
            <w:shd w:val="clear" w:color="auto" w:fill="auto"/>
            <w:vAlign w:val="center"/>
          </w:tcPr>
          <w:p w:rsidR="00872F56" w:rsidRDefault="00515834">
            <w:pPr>
              <w:pStyle w:val="20"/>
              <w:numPr>
                <w:ilvl w:val="0"/>
                <w:numId w:val="2"/>
              </w:numPr>
              <w:ind w:firstLineChars="0"/>
              <w:rPr>
                <w:b/>
                <w:bCs/>
                <w:sz w:val="20"/>
                <w:szCs w:val="20"/>
              </w:rPr>
            </w:pPr>
            <w:r>
              <w:rPr>
                <w:rFonts w:hint="eastAsia"/>
                <w:b/>
                <w:bCs/>
                <w:sz w:val="20"/>
                <w:szCs w:val="20"/>
              </w:rPr>
              <w:t>云参访</w:t>
            </w:r>
          </w:p>
          <w:p w:rsidR="00872F56" w:rsidRDefault="00515834">
            <w:pPr>
              <w:pStyle w:val="20"/>
              <w:numPr>
                <w:ilvl w:val="0"/>
                <w:numId w:val="4"/>
              </w:numPr>
              <w:ind w:firstLineChars="0"/>
              <w:rPr>
                <w:b/>
                <w:bCs/>
                <w:sz w:val="20"/>
                <w:szCs w:val="20"/>
              </w:rPr>
            </w:pPr>
            <w:r>
              <w:rPr>
                <w:kern w:val="0"/>
                <w:sz w:val="20"/>
                <w:szCs w:val="20"/>
              </w:rPr>
              <w:t>联合国</w:t>
            </w:r>
            <w:r>
              <w:rPr>
                <w:rFonts w:hint="eastAsia"/>
                <w:kern w:val="0"/>
                <w:sz w:val="20"/>
                <w:szCs w:val="20"/>
              </w:rPr>
              <w:t>主办部门</w:t>
            </w:r>
            <w:r>
              <w:rPr>
                <w:kern w:val="0"/>
                <w:sz w:val="20"/>
                <w:szCs w:val="20"/>
              </w:rPr>
              <w:t>将开展系列</w:t>
            </w:r>
            <w:r>
              <w:rPr>
                <w:rFonts w:hint="eastAsia"/>
                <w:kern w:val="0"/>
                <w:sz w:val="20"/>
                <w:szCs w:val="20"/>
              </w:rPr>
              <w:t>线上云参访</w:t>
            </w:r>
            <w:r>
              <w:rPr>
                <w:kern w:val="0"/>
                <w:sz w:val="20"/>
                <w:szCs w:val="20"/>
              </w:rPr>
              <w:t>，</w:t>
            </w:r>
            <w:r>
              <w:rPr>
                <w:rFonts w:hint="eastAsia"/>
                <w:kern w:val="0"/>
                <w:sz w:val="20"/>
                <w:szCs w:val="20"/>
              </w:rPr>
              <w:t>使学员们深入联合国各组织机构内部参访学习</w:t>
            </w:r>
            <w:r>
              <w:rPr>
                <w:rFonts w:hint="eastAsia"/>
                <w:kern w:val="0"/>
                <w:sz w:val="20"/>
                <w:szCs w:val="20"/>
              </w:rPr>
              <w:t>，</w:t>
            </w:r>
            <w:r>
              <w:rPr>
                <w:kern w:val="0"/>
                <w:sz w:val="20"/>
                <w:szCs w:val="20"/>
              </w:rPr>
              <w:t>每个</w:t>
            </w:r>
            <w:r>
              <w:rPr>
                <w:rFonts w:hint="eastAsia"/>
                <w:kern w:val="0"/>
                <w:sz w:val="20"/>
                <w:szCs w:val="20"/>
              </w:rPr>
              <w:t>线上云参访</w:t>
            </w:r>
            <w:r>
              <w:rPr>
                <w:kern w:val="0"/>
                <w:sz w:val="20"/>
                <w:szCs w:val="20"/>
              </w:rPr>
              <w:t>时长</w:t>
            </w:r>
            <w:r>
              <w:rPr>
                <w:rFonts w:hint="eastAsia"/>
                <w:kern w:val="0"/>
                <w:sz w:val="20"/>
                <w:szCs w:val="20"/>
              </w:rPr>
              <w:t>2-3</w:t>
            </w:r>
            <w:r>
              <w:rPr>
                <w:kern w:val="0"/>
                <w:sz w:val="20"/>
                <w:szCs w:val="20"/>
              </w:rPr>
              <w:t>小时。</w:t>
            </w:r>
          </w:p>
          <w:p w:rsidR="00872F56" w:rsidRDefault="00515834">
            <w:pPr>
              <w:pStyle w:val="20"/>
              <w:numPr>
                <w:ilvl w:val="0"/>
                <w:numId w:val="4"/>
              </w:numPr>
              <w:ind w:firstLineChars="0"/>
              <w:rPr>
                <w:kern w:val="0"/>
                <w:sz w:val="20"/>
                <w:szCs w:val="20"/>
              </w:rPr>
            </w:pPr>
            <w:r>
              <w:rPr>
                <w:rFonts w:hint="eastAsia"/>
                <w:kern w:val="0"/>
                <w:sz w:val="20"/>
                <w:szCs w:val="20"/>
              </w:rPr>
              <w:t>相关联合国组织机构包括</w:t>
            </w:r>
            <w:r>
              <w:rPr>
                <w:rFonts w:hint="eastAsia"/>
                <w:kern w:val="0"/>
                <w:sz w:val="20"/>
                <w:szCs w:val="20"/>
              </w:rPr>
              <w:t>：</w:t>
            </w:r>
            <w:r>
              <w:rPr>
                <w:rFonts w:hint="eastAsia"/>
                <w:kern w:val="0"/>
                <w:sz w:val="20"/>
                <w:szCs w:val="20"/>
              </w:rPr>
              <w:t>万国宫</w:t>
            </w:r>
            <w:r>
              <w:rPr>
                <w:rFonts w:hint="eastAsia"/>
                <w:kern w:val="0"/>
                <w:sz w:val="20"/>
                <w:szCs w:val="20"/>
              </w:rPr>
              <w:t>、</w:t>
            </w:r>
            <w:r>
              <w:rPr>
                <w:rFonts w:hint="eastAsia"/>
                <w:kern w:val="0"/>
                <w:sz w:val="20"/>
                <w:szCs w:val="20"/>
              </w:rPr>
              <w:t>日内瓦</w:t>
            </w:r>
            <w:r>
              <w:rPr>
                <w:rFonts w:hint="eastAsia"/>
                <w:kern w:val="0"/>
                <w:sz w:val="20"/>
                <w:szCs w:val="20"/>
              </w:rPr>
              <w:t>地区人文景点</w:t>
            </w:r>
          </w:p>
          <w:p w:rsidR="00872F56" w:rsidRDefault="00515834">
            <w:pPr>
              <w:pStyle w:val="20"/>
              <w:numPr>
                <w:ilvl w:val="0"/>
                <w:numId w:val="5"/>
              </w:numPr>
              <w:ind w:firstLineChars="0"/>
              <w:rPr>
                <w:kern w:val="0"/>
                <w:sz w:val="20"/>
                <w:szCs w:val="20"/>
              </w:rPr>
            </w:pPr>
            <w:r>
              <w:rPr>
                <w:rFonts w:hint="eastAsia"/>
                <w:kern w:val="0"/>
                <w:sz w:val="20"/>
                <w:szCs w:val="20"/>
              </w:rPr>
              <w:t>日内瓦其他联合国机构组织：世界卫生组织、世界贸易组织、世界气象组织等。</w:t>
            </w:r>
          </w:p>
          <w:p w:rsidR="00872F56" w:rsidRDefault="00515834">
            <w:pPr>
              <w:pStyle w:val="20"/>
              <w:numPr>
                <w:ilvl w:val="0"/>
                <w:numId w:val="5"/>
              </w:numPr>
              <w:ind w:firstLineChars="0"/>
              <w:rPr>
                <w:kern w:val="0"/>
                <w:sz w:val="23"/>
                <w:szCs w:val="23"/>
              </w:rPr>
            </w:pPr>
            <w:r>
              <w:rPr>
                <w:kern w:val="0"/>
                <w:sz w:val="20"/>
                <w:szCs w:val="20"/>
              </w:rPr>
              <w:t>House of Peace</w:t>
            </w:r>
            <w:r>
              <w:rPr>
                <w:rFonts w:hint="eastAsia"/>
                <w:kern w:val="0"/>
                <w:sz w:val="20"/>
                <w:szCs w:val="20"/>
              </w:rPr>
              <w:t>：日内瓦研究生院和众多非政府组织所在地。</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436"/>
        </w:trPr>
        <w:tc>
          <w:tcPr>
            <w:tcW w:w="1745" w:type="dxa"/>
            <w:gridSpan w:val="6"/>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每周</w:t>
            </w:r>
            <w:r>
              <w:rPr>
                <w:rFonts w:hint="eastAsia"/>
                <w:b/>
                <w:bCs/>
                <w:color w:val="FFFFFF" w:themeColor="background1"/>
                <w:sz w:val="28"/>
                <w:szCs w:val="28"/>
              </w:rPr>
              <w:t>日程表</w:t>
            </w:r>
          </w:p>
        </w:tc>
        <w:tc>
          <w:tcPr>
            <w:tcW w:w="8459" w:type="dxa"/>
            <w:gridSpan w:val="11"/>
            <w:tcBorders>
              <w:top w:val="nil"/>
              <w:bottom w:val="single" w:sz="4" w:space="0" w:color="8EAADB" w:themeColor="accent1" w:themeTint="99"/>
            </w:tcBorders>
            <w:shd w:val="clear" w:color="auto" w:fill="auto"/>
            <w:vAlign w:val="center"/>
          </w:tcPr>
          <w:p w:rsidR="00872F56" w:rsidRDefault="00872F56">
            <w:pPr>
              <w:rPr>
                <w:sz w:val="22"/>
              </w:rPr>
            </w:pP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70"/>
        </w:trPr>
        <w:tc>
          <w:tcPr>
            <w:tcW w:w="1745" w:type="dxa"/>
            <w:gridSpan w:val="6"/>
            <w:tcBorders>
              <w:top w:val="nil"/>
              <w:bottom w:val="single" w:sz="4" w:space="0" w:color="8EAADB" w:themeColor="accent1" w:themeTint="99"/>
            </w:tcBorders>
            <w:shd w:val="clear" w:color="auto" w:fill="FFFFFF" w:themeFill="background1"/>
          </w:tcPr>
          <w:p w:rsidR="00872F56" w:rsidRDefault="00872F56">
            <w:pPr>
              <w:jc w:val="center"/>
              <w:rPr>
                <w:sz w:val="20"/>
                <w:szCs w:val="20"/>
              </w:rPr>
            </w:pPr>
          </w:p>
        </w:tc>
        <w:tc>
          <w:tcPr>
            <w:tcW w:w="2420" w:type="dxa"/>
            <w:gridSpan w:val="5"/>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b/>
                <w:sz w:val="20"/>
                <w:szCs w:val="20"/>
                <w:lang w:val="en-GB"/>
              </w:rPr>
              <w:t>周一</w:t>
            </w:r>
          </w:p>
        </w:tc>
        <w:tc>
          <w:tcPr>
            <w:tcW w:w="1404"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b/>
                <w:bCs/>
                <w:sz w:val="20"/>
                <w:szCs w:val="20"/>
              </w:rPr>
              <w:t>周二</w:t>
            </w:r>
          </w:p>
        </w:tc>
        <w:tc>
          <w:tcPr>
            <w:tcW w:w="1547"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b/>
                <w:sz w:val="20"/>
                <w:szCs w:val="20"/>
                <w:lang w:val="en-GB"/>
              </w:rPr>
              <w:t>周三</w:t>
            </w:r>
          </w:p>
        </w:tc>
        <w:tc>
          <w:tcPr>
            <w:tcW w:w="1547"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b/>
                <w:sz w:val="20"/>
                <w:szCs w:val="20"/>
                <w:lang w:val="en-GB"/>
              </w:rPr>
              <w:t>周四</w:t>
            </w:r>
          </w:p>
        </w:tc>
        <w:tc>
          <w:tcPr>
            <w:tcW w:w="1541"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b/>
                <w:bCs/>
                <w:sz w:val="20"/>
                <w:szCs w:val="20"/>
              </w:rPr>
              <w:t>周五</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lang w:val="en-GB"/>
              </w:rPr>
              <w:t>09</w:t>
            </w:r>
            <w:r>
              <w:rPr>
                <w:sz w:val="20"/>
                <w:szCs w:val="20"/>
                <w:lang w:val="en-GB"/>
              </w:rPr>
              <w:t>:00 – 1</w:t>
            </w:r>
            <w:r>
              <w:rPr>
                <w:rFonts w:hint="eastAsia"/>
                <w:sz w:val="20"/>
                <w:szCs w:val="20"/>
                <w:lang w:val="en-GB"/>
              </w:rPr>
              <w:t>0</w:t>
            </w:r>
            <w:r>
              <w:rPr>
                <w:sz w:val="20"/>
                <w:szCs w:val="20"/>
                <w:lang w:val="en-GB"/>
              </w:rPr>
              <w:t>:</w:t>
            </w:r>
            <w:r>
              <w:rPr>
                <w:rFonts w:hint="eastAsia"/>
                <w:sz w:val="20"/>
                <w:szCs w:val="20"/>
                <w:lang w:val="en-GB"/>
              </w:rPr>
              <w:t>3</w:t>
            </w:r>
            <w:r>
              <w:rPr>
                <w:sz w:val="20"/>
                <w:szCs w:val="20"/>
                <w:lang w:val="en-GB"/>
              </w:rPr>
              <w:t>0</w:t>
            </w:r>
          </w:p>
        </w:tc>
        <w:tc>
          <w:tcPr>
            <w:tcW w:w="2420" w:type="dxa"/>
            <w:gridSpan w:val="5"/>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项目导览</w:t>
            </w:r>
          </w:p>
        </w:tc>
        <w:tc>
          <w:tcPr>
            <w:tcW w:w="1404"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课程材料学习</w:t>
            </w:r>
          </w:p>
        </w:tc>
        <w:tc>
          <w:tcPr>
            <w:tcW w:w="1547"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云参访</w:t>
            </w:r>
          </w:p>
        </w:tc>
        <w:tc>
          <w:tcPr>
            <w:tcW w:w="1547"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课程材料学习</w:t>
            </w:r>
          </w:p>
        </w:tc>
        <w:tc>
          <w:tcPr>
            <w:tcW w:w="1541"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云参访</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sz w:val="20"/>
                <w:szCs w:val="20"/>
                <w:lang w:val="en-GB"/>
              </w:rPr>
              <w:t>1</w:t>
            </w:r>
            <w:r>
              <w:rPr>
                <w:rFonts w:hint="eastAsia"/>
                <w:sz w:val="20"/>
                <w:szCs w:val="20"/>
                <w:lang w:val="en-GB"/>
              </w:rPr>
              <w:t>1</w:t>
            </w:r>
            <w:r>
              <w:rPr>
                <w:sz w:val="20"/>
                <w:szCs w:val="20"/>
                <w:lang w:val="en-GB"/>
              </w:rPr>
              <w:t>:</w:t>
            </w:r>
            <w:r>
              <w:rPr>
                <w:rFonts w:hint="eastAsia"/>
                <w:sz w:val="20"/>
                <w:szCs w:val="20"/>
                <w:lang w:val="en-GB"/>
              </w:rPr>
              <w:t>0</w:t>
            </w:r>
            <w:r>
              <w:rPr>
                <w:sz w:val="20"/>
                <w:szCs w:val="20"/>
                <w:lang w:val="en-GB"/>
              </w:rPr>
              <w:t>0 – 1</w:t>
            </w:r>
            <w:r>
              <w:rPr>
                <w:rFonts w:hint="eastAsia"/>
                <w:sz w:val="20"/>
                <w:szCs w:val="20"/>
                <w:lang w:val="en-GB"/>
              </w:rPr>
              <w:t>2</w:t>
            </w:r>
            <w:r>
              <w:rPr>
                <w:sz w:val="20"/>
                <w:szCs w:val="20"/>
                <w:lang w:val="en-GB"/>
              </w:rPr>
              <w:t>:</w:t>
            </w:r>
            <w:r>
              <w:rPr>
                <w:rFonts w:hint="eastAsia"/>
                <w:sz w:val="20"/>
                <w:szCs w:val="20"/>
                <w:lang w:val="en-GB"/>
              </w:rPr>
              <w:t>3</w:t>
            </w:r>
            <w:r>
              <w:rPr>
                <w:sz w:val="20"/>
                <w:szCs w:val="20"/>
                <w:lang w:val="en-GB"/>
              </w:rPr>
              <w:t>0</w:t>
            </w:r>
          </w:p>
        </w:tc>
        <w:tc>
          <w:tcPr>
            <w:tcW w:w="2420" w:type="dxa"/>
            <w:gridSpan w:val="5"/>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项目负责人致辞</w:t>
            </w:r>
          </w:p>
        </w:tc>
        <w:tc>
          <w:tcPr>
            <w:tcW w:w="1404"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课程材料学习</w:t>
            </w:r>
          </w:p>
        </w:tc>
        <w:tc>
          <w:tcPr>
            <w:tcW w:w="1547"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云参访</w:t>
            </w:r>
          </w:p>
        </w:tc>
        <w:tc>
          <w:tcPr>
            <w:tcW w:w="1547"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课程材料学习</w:t>
            </w:r>
          </w:p>
        </w:tc>
        <w:tc>
          <w:tcPr>
            <w:tcW w:w="1541"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云参访</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sz w:val="20"/>
                <w:szCs w:val="20"/>
                <w:lang w:val="en-GB"/>
              </w:rPr>
              <w:t>1</w:t>
            </w:r>
            <w:r>
              <w:rPr>
                <w:rFonts w:hint="eastAsia"/>
                <w:sz w:val="20"/>
                <w:szCs w:val="20"/>
                <w:lang w:val="en-GB"/>
              </w:rPr>
              <w:t>4</w:t>
            </w:r>
            <w:r>
              <w:rPr>
                <w:sz w:val="20"/>
                <w:szCs w:val="20"/>
                <w:lang w:val="en-GB"/>
              </w:rPr>
              <w:t>:</w:t>
            </w:r>
            <w:r>
              <w:rPr>
                <w:rFonts w:hint="eastAsia"/>
                <w:sz w:val="20"/>
                <w:szCs w:val="20"/>
                <w:lang w:val="en-GB"/>
              </w:rPr>
              <w:t>0</w:t>
            </w:r>
            <w:r>
              <w:rPr>
                <w:sz w:val="20"/>
                <w:szCs w:val="20"/>
                <w:lang w:val="en-GB"/>
              </w:rPr>
              <w:t xml:space="preserve">0 – </w:t>
            </w:r>
            <w:r>
              <w:rPr>
                <w:rFonts w:hint="eastAsia"/>
                <w:sz w:val="20"/>
                <w:szCs w:val="20"/>
                <w:lang w:val="en-GB"/>
              </w:rPr>
              <w:t>16</w:t>
            </w:r>
            <w:r>
              <w:rPr>
                <w:sz w:val="20"/>
                <w:szCs w:val="20"/>
                <w:lang w:val="en-GB"/>
              </w:rPr>
              <w:t>:</w:t>
            </w:r>
            <w:r>
              <w:rPr>
                <w:rFonts w:hint="eastAsia"/>
                <w:sz w:val="20"/>
                <w:szCs w:val="20"/>
                <w:lang w:val="en-GB"/>
              </w:rPr>
              <w:t>00</w:t>
            </w:r>
          </w:p>
        </w:tc>
        <w:tc>
          <w:tcPr>
            <w:tcW w:w="2420" w:type="dxa"/>
            <w:gridSpan w:val="5"/>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云参访</w:t>
            </w:r>
          </w:p>
        </w:tc>
        <w:tc>
          <w:tcPr>
            <w:tcW w:w="1404"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在线专家讲座</w:t>
            </w:r>
          </w:p>
        </w:tc>
        <w:tc>
          <w:tcPr>
            <w:tcW w:w="1547" w:type="dxa"/>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sz w:val="20"/>
                <w:szCs w:val="20"/>
              </w:rPr>
              <w:t>在线研讨会</w:t>
            </w:r>
          </w:p>
        </w:tc>
        <w:tc>
          <w:tcPr>
            <w:tcW w:w="1547"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rFonts w:hint="eastAsia"/>
                <w:sz w:val="20"/>
                <w:szCs w:val="20"/>
              </w:rPr>
              <w:t>在线专家讲座</w:t>
            </w:r>
          </w:p>
        </w:tc>
        <w:tc>
          <w:tcPr>
            <w:tcW w:w="1541" w:type="dxa"/>
            <w:gridSpan w:val="2"/>
            <w:tcBorders>
              <w:top w:val="nil"/>
              <w:bottom w:val="single" w:sz="4" w:space="0" w:color="8EAADB" w:themeColor="accent1" w:themeTint="99"/>
            </w:tcBorders>
            <w:shd w:val="clear" w:color="auto" w:fill="FFFFFF" w:themeFill="background1"/>
          </w:tcPr>
          <w:p w:rsidR="00872F56" w:rsidRDefault="00515834">
            <w:pPr>
              <w:jc w:val="center"/>
              <w:rPr>
                <w:sz w:val="20"/>
                <w:szCs w:val="20"/>
              </w:rPr>
            </w:pPr>
            <w:r>
              <w:rPr>
                <w:sz w:val="20"/>
                <w:szCs w:val="20"/>
              </w:rPr>
              <w:t>在线研讨会</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745" w:type="dxa"/>
            <w:gridSpan w:val="6"/>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w:t>
            </w:r>
            <w:r>
              <w:rPr>
                <w:rFonts w:hint="eastAsia"/>
                <w:b/>
                <w:bCs/>
                <w:color w:val="FFFFFF" w:themeColor="background1"/>
                <w:sz w:val="28"/>
                <w:szCs w:val="28"/>
              </w:rPr>
              <w:t>收获</w:t>
            </w:r>
          </w:p>
        </w:tc>
        <w:tc>
          <w:tcPr>
            <w:tcW w:w="8459" w:type="dxa"/>
            <w:gridSpan w:val="11"/>
            <w:tcBorders>
              <w:top w:val="nil"/>
              <w:bottom w:val="single" w:sz="4" w:space="0" w:color="8EAADB" w:themeColor="accent1" w:themeTint="99"/>
            </w:tcBorders>
            <w:shd w:val="clear" w:color="auto" w:fill="auto"/>
            <w:vAlign w:val="bottom"/>
          </w:tcPr>
          <w:p w:rsidR="00872F56" w:rsidRDefault="00515834">
            <w:pPr>
              <w:rPr>
                <w:sz w:val="22"/>
              </w:rPr>
            </w:pPr>
            <w:r>
              <w:rPr>
                <w:rFonts w:hint="eastAsia"/>
                <w:b/>
                <w:bCs/>
                <w:sz w:val="20"/>
                <w:szCs w:val="20"/>
              </w:rPr>
              <w:t>考核要求：所有学员均需圆满完成考核，出勤率达标并完成每周学习模块评估与测试</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10204" w:type="dxa"/>
            <w:gridSpan w:val="17"/>
            <w:tcBorders>
              <w:top w:val="single" w:sz="4" w:space="0" w:color="8EAADB" w:themeColor="accent1" w:themeTint="99"/>
              <w:bottom w:val="nil"/>
            </w:tcBorders>
            <w:shd w:val="clear" w:color="auto" w:fill="auto"/>
            <w:vAlign w:val="center"/>
          </w:tcPr>
          <w:p w:rsidR="00872F56" w:rsidRDefault="00515834">
            <w:pPr>
              <w:pStyle w:val="20"/>
              <w:numPr>
                <w:ilvl w:val="0"/>
                <w:numId w:val="6"/>
              </w:numPr>
              <w:spacing w:line="360" w:lineRule="auto"/>
              <w:ind w:firstLineChars="0"/>
              <w:rPr>
                <w:szCs w:val="21"/>
              </w:rPr>
            </w:pPr>
            <w:r>
              <w:rPr>
                <w:rFonts w:hint="eastAsia"/>
                <w:b/>
                <w:bCs/>
                <w:szCs w:val="21"/>
                <w:lang w:val="en-GB"/>
              </w:rPr>
              <w:lastRenderedPageBreak/>
              <w:t>项目证书：</w:t>
            </w:r>
            <w:r>
              <w:rPr>
                <w:rFonts w:hint="eastAsia"/>
                <w:szCs w:val="21"/>
              </w:rPr>
              <w:t>顺利完成项目</w:t>
            </w:r>
            <w:r>
              <w:rPr>
                <w:szCs w:val="21"/>
              </w:rPr>
              <w:t>且满足考核要求后</w:t>
            </w:r>
            <w:r>
              <w:rPr>
                <w:rFonts w:hint="eastAsia"/>
                <w:szCs w:val="21"/>
              </w:rPr>
              <w:t>，学员将获得</w:t>
            </w:r>
            <w:r>
              <w:rPr>
                <w:szCs w:val="21"/>
              </w:rPr>
              <w:t>联合国颁</w:t>
            </w:r>
            <w:r>
              <w:rPr>
                <w:rFonts w:hint="eastAsia"/>
                <w:szCs w:val="21"/>
              </w:rPr>
              <w:t>发</w:t>
            </w:r>
            <w:r>
              <w:rPr>
                <w:szCs w:val="21"/>
              </w:rPr>
              <w:t>的官方</w:t>
            </w:r>
            <w:r>
              <w:rPr>
                <w:rFonts w:hint="eastAsia"/>
                <w:szCs w:val="21"/>
              </w:rPr>
              <w:t>结业证书。</w:t>
            </w:r>
          </w:p>
          <w:p w:rsidR="00872F56" w:rsidRDefault="00515834">
            <w:pPr>
              <w:pStyle w:val="20"/>
              <w:numPr>
                <w:ilvl w:val="0"/>
                <w:numId w:val="6"/>
              </w:numPr>
              <w:spacing w:line="360" w:lineRule="auto"/>
              <w:ind w:firstLineChars="0"/>
              <w:rPr>
                <w:szCs w:val="21"/>
                <w:lang w:val="en-GB"/>
              </w:rPr>
            </w:pPr>
            <w:r>
              <w:rPr>
                <w:rFonts w:hint="eastAsia"/>
                <w:b/>
                <w:bCs/>
                <w:szCs w:val="21"/>
                <w:lang w:val="en-GB"/>
              </w:rPr>
              <w:t>成绩单：</w:t>
            </w:r>
            <w:r>
              <w:rPr>
                <w:rFonts w:hint="eastAsia"/>
                <w:szCs w:val="21"/>
                <w:lang w:val="en-GB"/>
              </w:rPr>
              <w:t>学员将获得包含项目期间表现及测试评分的成绩单。</w:t>
            </w:r>
          </w:p>
          <w:p w:rsidR="00872F56" w:rsidRDefault="00515834">
            <w:pPr>
              <w:pStyle w:val="20"/>
              <w:numPr>
                <w:ilvl w:val="0"/>
                <w:numId w:val="6"/>
              </w:numPr>
              <w:spacing w:line="360" w:lineRule="auto"/>
              <w:ind w:firstLineChars="0"/>
              <w:rPr>
                <w:sz w:val="22"/>
                <w:lang w:val="en-GB"/>
              </w:rPr>
            </w:pPr>
            <w:r>
              <w:rPr>
                <w:rFonts w:hint="eastAsia"/>
                <w:b/>
                <w:bCs/>
                <w:szCs w:val="21"/>
                <w:lang w:val="en-GB"/>
              </w:rPr>
              <w:t>推荐信：</w:t>
            </w:r>
            <w:r>
              <w:rPr>
                <w:rFonts w:hint="eastAsia"/>
                <w:szCs w:val="21"/>
                <w:lang w:val="en-GB"/>
              </w:rPr>
              <w:t>排名靠前的优秀学员可获得联合国</w:t>
            </w:r>
            <w:r>
              <w:rPr>
                <w:rFonts w:hint="eastAsia"/>
                <w:szCs w:val="21"/>
              </w:rPr>
              <w:t>官员</w:t>
            </w:r>
            <w:r>
              <w:rPr>
                <w:rFonts w:hint="eastAsia"/>
                <w:szCs w:val="21"/>
                <w:lang w:val="en-GB"/>
              </w:rPr>
              <w:t>签发的推荐信。</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Pr>
        <w:tc>
          <w:tcPr>
            <w:tcW w:w="3113" w:type="dxa"/>
            <w:gridSpan w:val="10"/>
            <w:tcBorders>
              <w:top w:val="nil"/>
              <w:bottom w:val="single" w:sz="4" w:space="0" w:color="8EAADB" w:themeColor="accent1" w:themeTint="99"/>
            </w:tcBorders>
            <w:shd w:val="clear" w:color="auto" w:fill="auto"/>
            <w:vAlign w:val="center"/>
          </w:tcPr>
          <w:p w:rsidR="00872F56" w:rsidRDefault="00872F56">
            <w:pPr>
              <w:jc w:val="center"/>
              <w:rPr>
                <w:b/>
                <w:bCs/>
                <w:color w:val="FFFFFF" w:themeColor="background1"/>
                <w:sz w:val="28"/>
                <w:szCs w:val="28"/>
              </w:rPr>
            </w:pPr>
          </w:p>
        </w:tc>
        <w:tc>
          <w:tcPr>
            <w:tcW w:w="4308" w:type="dxa"/>
            <w:gridSpan w:val="4"/>
            <w:tcBorders>
              <w:top w:val="nil"/>
              <w:bottom w:val="single" w:sz="4" w:space="0" w:color="8EAADB" w:themeColor="accent1" w:themeTint="99"/>
            </w:tcBorders>
            <w:shd w:val="clear" w:color="auto" w:fill="4472C4" w:themeFill="accent1"/>
            <w:vAlign w:val="center"/>
          </w:tcPr>
          <w:p w:rsidR="00872F56" w:rsidRDefault="00515834">
            <w:pPr>
              <w:jc w:val="center"/>
              <w:rPr>
                <w:b/>
                <w:bCs/>
                <w:color w:val="FFFFFF" w:themeColor="background1"/>
                <w:sz w:val="28"/>
                <w:szCs w:val="28"/>
              </w:rPr>
            </w:pPr>
            <w:r>
              <w:rPr>
                <w:rFonts w:hint="eastAsia"/>
                <w:b/>
                <w:bCs/>
                <w:color w:val="FFFFFF" w:themeColor="background1"/>
                <w:sz w:val="32"/>
                <w:szCs w:val="32"/>
              </w:rPr>
              <w:t>联合国</w:t>
            </w:r>
            <w:r>
              <w:rPr>
                <w:rFonts w:hint="eastAsia"/>
                <w:b/>
                <w:bCs/>
                <w:color w:val="FFFFFF" w:themeColor="background1"/>
                <w:sz w:val="32"/>
                <w:szCs w:val="32"/>
              </w:rPr>
              <w:t>（</w:t>
            </w:r>
            <w:r>
              <w:rPr>
                <w:rFonts w:hint="eastAsia"/>
                <w:b/>
                <w:bCs/>
                <w:color w:val="FFFFFF" w:themeColor="background1"/>
                <w:sz w:val="32"/>
                <w:szCs w:val="32"/>
              </w:rPr>
              <w:t>UN</w:t>
            </w:r>
            <w:r>
              <w:rPr>
                <w:rFonts w:hint="eastAsia"/>
                <w:b/>
                <w:bCs/>
                <w:color w:val="FFFFFF" w:themeColor="background1"/>
                <w:sz w:val="32"/>
                <w:szCs w:val="32"/>
              </w:rPr>
              <w:t>）</w:t>
            </w:r>
            <w:r>
              <w:rPr>
                <w:rFonts w:hint="eastAsia"/>
                <w:b/>
                <w:bCs/>
                <w:color w:val="FFFFFF" w:themeColor="background1"/>
                <w:sz w:val="32"/>
                <w:szCs w:val="32"/>
              </w:rPr>
              <w:t>专家</w:t>
            </w:r>
            <w:r>
              <w:rPr>
                <w:rFonts w:hint="eastAsia"/>
                <w:b/>
                <w:bCs/>
                <w:color w:val="FFFFFF" w:themeColor="background1"/>
                <w:sz w:val="32"/>
                <w:szCs w:val="32"/>
              </w:rPr>
              <w:t>团队</w:t>
            </w:r>
          </w:p>
        </w:tc>
        <w:tc>
          <w:tcPr>
            <w:tcW w:w="2783" w:type="dxa"/>
            <w:gridSpan w:val="3"/>
            <w:tcBorders>
              <w:top w:val="nil"/>
              <w:bottom w:val="single" w:sz="4" w:space="0" w:color="8EAADB" w:themeColor="accent1" w:themeTint="99"/>
            </w:tcBorders>
            <w:shd w:val="clear" w:color="auto" w:fill="auto"/>
            <w:vAlign w:val="center"/>
          </w:tcPr>
          <w:p w:rsidR="00872F56" w:rsidRDefault="00872F56">
            <w:pPr>
              <w:jc w:val="center"/>
              <w:rPr>
                <w:b/>
                <w:bCs/>
                <w:color w:val="FFFFFF" w:themeColor="background1"/>
                <w:sz w:val="28"/>
                <w:szCs w:val="28"/>
              </w:rPr>
            </w:pP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588"/>
        </w:trPr>
        <w:tc>
          <w:tcPr>
            <w:tcW w:w="2345" w:type="dxa"/>
            <w:gridSpan w:val="8"/>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jc w:val="center"/>
              <w:rPr>
                <w:sz w:val="22"/>
              </w:rPr>
            </w:pPr>
            <w:r>
              <w:rPr>
                <w:noProof/>
                <w:sz w:val="22"/>
              </w:rPr>
              <w:drawing>
                <wp:inline distT="0" distB="0" distL="0" distR="0">
                  <wp:extent cx="1080135" cy="1080135"/>
                  <wp:effectExtent l="0" t="0" r="1905" b="190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 t="18070" r="50" b="10502"/>
                          <a:stretch>
                            <a:fillRect/>
                          </a:stretch>
                        </pic:blipFill>
                        <pic:spPr>
                          <a:xfrm>
                            <a:off x="0" y="0"/>
                            <a:ext cx="1080135" cy="1080135"/>
                          </a:xfrm>
                          <a:prstGeom prst="ellipse">
                            <a:avLst/>
                          </a:prstGeom>
                          <a:ln>
                            <a:noFill/>
                          </a:ln>
                        </pic:spPr>
                      </pic:pic>
                    </a:graphicData>
                  </a:graphic>
                </wp:inline>
              </w:drawing>
            </w:r>
          </w:p>
        </w:tc>
        <w:tc>
          <w:tcPr>
            <w:tcW w:w="7859" w:type="dxa"/>
            <w:gridSpan w:val="9"/>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widowControl/>
              <w:spacing w:line="360" w:lineRule="auto"/>
              <w:jc w:val="left"/>
              <w:rPr>
                <w:b/>
                <w:bCs/>
                <w:sz w:val="24"/>
                <w:szCs w:val="24"/>
              </w:rPr>
            </w:pPr>
            <w:r>
              <w:rPr>
                <w:rFonts w:hint="eastAsia"/>
                <w:b/>
                <w:bCs/>
                <w:sz w:val="24"/>
                <w:szCs w:val="24"/>
              </w:rPr>
              <w:t>拉比·埃尔哈达德</w:t>
            </w:r>
          </w:p>
          <w:p w:rsidR="00872F56" w:rsidRDefault="00515834">
            <w:pPr>
              <w:pStyle w:val="a9"/>
              <w:widowControl/>
              <w:numPr>
                <w:ilvl w:val="0"/>
                <w:numId w:val="7"/>
              </w:numPr>
              <w:ind w:firstLineChars="0"/>
              <w:jc w:val="left"/>
              <w:rPr>
                <w:sz w:val="20"/>
                <w:szCs w:val="20"/>
              </w:rPr>
            </w:pPr>
            <w:r>
              <w:rPr>
                <w:rFonts w:hint="eastAsia"/>
                <w:sz w:val="20"/>
                <w:szCs w:val="20"/>
              </w:rPr>
              <w:t>联合国训练研究所（训研所）多边外交司司长</w:t>
            </w:r>
            <w:r>
              <w:rPr>
                <w:rFonts w:hint="eastAsia"/>
                <w:sz w:val="20"/>
                <w:szCs w:val="20"/>
              </w:rPr>
              <w:t>；</w:t>
            </w:r>
          </w:p>
          <w:p w:rsidR="00872F56" w:rsidRDefault="00515834">
            <w:pPr>
              <w:pStyle w:val="a9"/>
              <w:widowControl/>
              <w:numPr>
                <w:ilvl w:val="0"/>
                <w:numId w:val="7"/>
              </w:numPr>
              <w:ind w:firstLineChars="0"/>
              <w:jc w:val="left"/>
              <w:rPr>
                <w:sz w:val="20"/>
                <w:szCs w:val="20"/>
              </w:rPr>
            </w:pPr>
            <w:r>
              <w:rPr>
                <w:rFonts w:hint="eastAsia"/>
                <w:sz w:val="20"/>
                <w:szCs w:val="20"/>
              </w:rPr>
              <w:t>密切参与研究所会议外交和多边谈判，普遍人权保护机制以及人权理事会工作有关领域的培训，</w:t>
            </w:r>
            <w:r>
              <w:rPr>
                <w:rFonts w:hint="eastAsia"/>
                <w:sz w:val="20"/>
                <w:szCs w:val="20"/>
              </w:rPr>
              <w:t>其</w:t>
            </w:r>
            <w:r>
              <w:rPr>
                <w:rFonts w:hint="eastAsia"/>
                <w:sz w:val="20"/>
                <w:szCs w:val="20"/>
              </w:rPr>
              <w:t>培训主要针对</w:t>
            </w:r>
            <w:r>
              <w:rPr>
                <w:rFonts w:hint="eastAsia"/>
                <w:sz w:val="20"/>
                <w:szCs w:val="20"/>
              </w:rPr>
              <w:t>世界各国</w:t>
            </w:r>
            <w:r>
              <w:rPr>
                <w:rFonts w:hint="eastAsia"/>
                <w:sz w:val="20"/>
                <w:szCs w:val="20"/>
              </w:rPr>
              <w:t>外交官在驻日内瓦，维也纳和日内瓦联合国办事处认可的特派团</w:t>
            </w:r>
            <w:r>
              <w:rPr>
                <w:rFonts w:hint="eastAsia"/>
                <w:sz w:val="20"/>
                <w:szCs w:val="20"/>
              </w:rPr>
              <w:t>成员；</w:t>
            </w:r>
          </w:p>
          <w:p w:rsidR="00872F56" w:rsidRDefault="00515834">
            <w:pPr>
              <w:pStyle w:val="a9"/>
              <w:widowControl/>
              <w:numPr>
                <w:ilvl w:val="0"/>
                <w:numId w:val="7"/>
              </w:numPr>
              <w:ind w:firstLineChars="0"/>
              <w:jc w:val="left"/>
              <w:rPr>
                <w:szCs w:val="21"/>
              </w:rPr>
            </w:pPr>
            <w:r>
              <w:rPr>
                <w:rFonts w:hint="eastAsia"/>
                <w:sz w:val="20"/>
                <w:szCs w:val="20"/>
              </w:rPr>
              <w:t>曾工作于私人企业咨询公司的管理发展领域</w:t>
            </w:r>
            <w:r>
              <w:rPr>
                <w:rFonts w:hint="eastAsia"/>
                <w:sz w:val="20"/>
                <w:szCs w:val="20"/>
              </w:rPr>
              <w:t>；</w:t>
            </w:r>
            <w:bookmarkStart w:id="6" w:name="_GoBack"/>
            <w:bookmarkEnd w:id="6"/>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856"/>
        </w:trPr>
        <w:tc>
          <w:tcPr>
            <w:tcW w:w="2345" w:type="dxa"/>
            <w:gridSpan w:val="8"/>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jc w:val="center"/>
              <w:rPr>
                <w:sz w:val="22"/>
              </w:rPr>
            </w:pPr>
            <w:r>
              <w:rPr>
                <w:noProof/>
                <w:sz w:val="22"/>
              </w:rPr>
              <w:drawing>
                <wp:inline distT="0" distB="0" distL="0" distR="0">
                  <wp:extent cx="1080135" cy="1080135"/>
                  <wp:effectExtent l="0" t="0" r="1905" b="1905"/>
                  <wp:docPr id="21" name="图片 21" descr="穿西装的男人&#10;&#10;描述已自动生成"/>
                  <wp:cNvGraphicFramePr/>
                  <a:graphic xmlns:a="http://schemas.openxmlformats.org/drawingml/2006/main">
                    <a:graphicData uri="http://schemas.openxmlformats.org/drawingml/2006/picture">
                      <pic:pic xmlns:pic="http://schemas.openxmlformats.org/drawingml/2006/picture">
                        <pic:nvPicPr>
                          <pic:cNvPr id="21" name="图片 21" descr="穿西装的男人&#10;&#10;描述已自动生成"/>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335" b="14335"/>
                          <a:stretch>
                            <a:fillRect/>
                          </a:stretch>
                        </pic:blipFill>
                        <pic:spPr>
                          <a:xfrm>
                            <a:off x="0" y="0"/>
                            <a:ext cx="1080135" cy="1080135"/>
                          </a:xfrm>
                          <a:prstGeom prst="ellipse">
                            <a:avLst/>
                          </a:prstGeom>
                          <a:ln>
                            <a:noFill/>
                          </a:ln>
                        </pic:spPr>
                      </pic:pic>
                    </a:graphicData>
                  </a:graphic>
                </wp:inline>
              </w:drawing>
            </w:r>
          </w:p>
        </w:tc>
        <w:tc>
          <w:tcPr>
            <w:tcW w:w="7859" w:type="dxa"/>
            <w:gridSpan w:val="9"/>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widowControl/>
              <w:spacing w:line="360" w:lineRule="auto"/>
              <w:jc w:val="left"/>
              <w:rPr>
                <w:b/>
                <w:bCs/>
                <w:sz w:val="24"/>
                <w:szCs w:val="24"/>
              </w:rPr>
            </w:pPr>
            <w:r>
              <w:rPr>
                <w:rFonts w:hint="eastAsia"/>
                <w:b/>
                <w:bCs/>
                <w:sz w:val="24"/>
                <w:szCs w:val="24"/>
              </w:rPr>
              <w:t>周利安·卡莱蒂</w:t>
            </w:r>
          </w:p>
          <w:p w:rsidR="00872F56" w:rsidRDefault="00515834">
            <w:pPr>
              <w:pStyle w:val="a9"/>
              <w:widowControl/>
              <w:numPr>
                <w:ilvl w:val="0"/>
                <w:numId w:val="7"/>
              </w:numPr>
              <w:ind w:firstLineChars="0"/>
              <w:jc w:val="left"/>
              <w:rPr>
                <w:sz w:val="20"/>
                <w:szCs w:val="20"/>
              </w:rPr>
            </w:pPr>
            <w:r>
              <w:rPr>
                <w:rFonts w:hint="eastAsia"/>
                <w:sz w:val="20"/>
                <w:szCs w:val="20"/>
              </w:rPr>
              <w:t>日内瓦的联合国训练研究所（</w:t>
            </w:r>
            <w:r>
              <w:rPr>
                <w:sz w:val="20"/>
                <w:szCs w:val="20"/>
              </w:rPr>
              <w:t>UNITAR</w:t>
            </w:r>
            <w:r>
              <w:rPr>
                <w:sz w:val="20"/>
                <w:szCs w:val="20"/>
              </w:rPr>
              <w:t>）青年专业</w:t>
            </w:r>
            <w:r>
              <w:rPr>
                <w:rFonts w:hint="eastAsia"/>
                <w:sz w:val="20"/>
                <w:szCs w:val="20"/>
              </w:rPr>
              <w:t>人才；</w:t>
            </w:r>
          </w:p>
          <w:p w:rsidR="00872F56" w:rsidRDefault="00515834">
            <w:pPr>
              <w:pStyle w:val="a9"/>
              <w:widowControl/>
              <w:numPr>
                <w:ilvl w:val="0"/>
                <w:numId w:val="7"/>
              </w:numPr>
              <w:ind w:firstLineChars="0"/>
              <w:jc w:val="left"/>
              <w:rPr>
                <w:sz w:val="20"/>
                <w:szCs w:val="20"/>
              </w:rPr>
            </w:pPr>
            <w:r>
              <w:rPr>
                <w:rFonts w:hint="eastAsia"/>
                <w:sz w:val="20"/>
                <w:szCs w:val="20"/>
              </w:rPr>
              <w:t>曾就职于联合国日内瓦办事处（日内瓦办事处）新闻处</w:t>
            </w:r>
            <w:r>
              <w:rPr>
                <w:rFonts w:hint="eastAsia"/>
                <w:sz w:val="20"/>
                <w:szCs w:val="20"/>
              </w:rPr>
              <w:t>；</w:t>
            </w:r>
          </w:p>
          <w:p w:rsidR="00872F56" w:rsidRDefault="00515834">
            <w:pPr>
              <w:pStyle w:val="a9"/>
              <w:widowControl/>
              <w:numPr>
                <w:ilvl w:val="0"/>
                <w:numId w:val="7"/>
              </w:numPr>
              <w:ind w:firstLineChars="0"/>
              <w:jc w:val="left"/>
              <w:rPr>
                <w:szCs w:val="21"/>
              </w:rPr>
            </w:pPr>
            <w:r>
              <w:rPr>
                <w:rFonts w:hint="eastAsia"/>
                <w:sz w:val="20"/>
                <w:szCs w:val="20"/>
              </w:rPr>
              <w:t>日内瓦研究生院国际事务硕士学位和马斯特里赫特大学人文科学学士学位</w:t>
            </w:r>
            <w:r>
              <w:rPr>
                <w:rFonts w:hint="eastAsia"/>
                <w:sz w:val="20"/>
                <w:szCs w:val="20"/>
              </w:rPr>
              <w:t>；</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948"/>
        </w:trPr>
        <w:tc>
          <w:tcPr>
            <w:tcW w:w="2345" w:type="dxa"/>
            <w:gridSpan w:val="8"/>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jc w:val="center"/>
              <w:rPr>
                <w:sz w:val="22"/>
              </w:rPr>
            </w:pPr>
            <w:r>
              <w:rPr>
                <w:noProof/>
                <w:sz w:val="22"/>
              </w:rPr>
              <w:drawing>
                <wp:inline distT="0" distB="0" distL="0" distR="0">
                  <wp:extent cx="1115695" cy="1080135"/>
                  <wp:effectExtent l="0" t="0" r="12065" b="190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3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1" t="4211" r="441" b="23223"/>
                          <a:stretch>
                            <a:fillRect/>
                          </a:stretch>
                        </pic:blipFill>
                        <pic:spPr>
                          <a:xfrm>
                            <a:off x="0" y="0"/>
                            <a:ext cx="1115695" cy="1080135"/>
                          </a:xfrm>
                          <a:prstGeom prst="flowChartConnector">
                            <a:avLst/>
                          </a:prstGeom>
                          <a:noFill/>
                          <a:ln>
                            <a:noFill/>
                          </a:ln>
                        </pic:spPr>
                      </pic:pic>
                    </a:graphicData>
                  </a:graphic>
                </wp:inline>
              </w:drawing>
            </w:r>
          </w:p>
        </w:tc>
        <w:tc>
          <w:tcPr>
            <w:tcW w:w="7859" w:type="dxa"/>
            <w:gridSpan w:val="9"/>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spacing w:line="360" w:lineRule="auto"/>
              <w:jc w:val="left"/>
              <w:rPr>
                <w:b/>
                <w:bCs/>
                <w:sz w:val="24"/>
                <w:szCs w:val="24"/>
              </w:rPr>
            </w:pPr>
            <w:r>
              <w:rPr>
                <w:rFonts w:hint="eastAsia"/>
                <w:b/>
                <w:bCs/>
                <w:sz w:val="24"/>
                <w:szCs w:val="24"/>
              </w:rPr>
              <w:t>爱丽丝·理查德</w:t>
            </w:r>
          </w:p>
          <w:p w:rsidR="00872F56" w:rsidRDefault="00515834">
            <w:pPr>
              <w:pStyle w:val="a9"/>
              <w:numPr>
                <w:ilvl w:val="0"/>
                <w:numId w:val="8"/>
              </w:numPr>
              <w:ind w:firstLineChars="0"/>
              <w:jc w:val="left"/>
              <w:rPr>
                <w:sz w:val="20"/>
                <w:szCs w:val="20"/>
              </w:rPr>
            </w:pPr>
            <w:r>
              <w:rPr>
                <w:rFonts w:hint="eastAsia"/>
                <w:sz w:val="20"/>
                <w:szCs w:val="20"/>
              </w:rPr>
              <w:t>联合国可持续发展目标培训师</w:t>
            </w:r>
            <w:r>
              <w:rPr>
                <w:rFonts w:hint="eastAsia"/>
                <w:sz w:val="20"/>
                <w:szCs w:val="20"/>
              </w:rPr>
              <w:t>；</w:t>
            </w:r>
          </w:p>
          <w:p w:rsidR="00872F56" w:rsidRDefault="00515834">
            <w:pPr>
              <w:pStyle w:val="a9"/>
              <w:numPr>
                <w:ilvl w:val="0"/>
                <w:numId w:val="8"/>
              </w:numPr>
              <w:ind w:firstLineChars="0"/>
              <w:jc w:val="left"/>
              <w:rPr>
                <w:sz w:val="20"/>
                <w:szCs w:val="20"/>
              </w:rPr>
            </w:pPr>
            <w:r>
              <w:rPr>
                <w:rStyle w:val="normaltextrun"/>
                <w:rFonts w:cs="Arial"/>
                <w:color w:val="000000"/>
                <w:sz w:val="20"/>
                <w:szCs w:val="20"/>
                <w:lang w:val="en-GB"/>
              </w:rPr>
              <w:t>Co-CREATE ImpACT</w:t>
            </w:r>
            <w:r>
              <w:rPr>
                <w:rStyle w:val="normaltextrun"/>
                <w:rFonts w:cs="Arial" w:hint="eastAsia"/>
                <w:color w:val="000000"/>
                <w:sz w:val="20"/>
                <w:szCs w:val="20"/>
                <w:lang w:val="en-GB"/>
              </w:rPr>
              <w:t>主要负责人，项目研发者</w:t>
            </w:r>
            <w:r>
              <w:rPr>
                <w:rStyle w:val="normaltextrun"/>
                <w:rFonts w:cs="Arial" w:hint="eastAsia"/>
                <w:color w:val="000000"/>
                <w:sz w:val="20"/>
                <w:szCs w:val="20"/>
                <w:lang w:val="en-GB"/>
              </w:rPr>
              <w:t>；</w:t>
            </w:r>
          </w:p>
          <w:p w:rsidR="00872F56" w:rsidRDefault="00515834">
            <w:pPr>
              <w:pStyle w:val="a9"/>
              <w:numPr>
                <w:ilvl w:val="0"/>
                <w:numId w:val="8"/>
              </w:numPr>
              <w:ind w:firstLineChars="0"/>
              <w:jc w:val="left"/>
              <w:rPr>
                <w:szCs w:val="21"/>
              </w:rPr>
            </w:pPr>
            <w:r>
              <w:rPr>
                <w:rFonts w:hint="eastAsia"/>
                <w:sz w:val="20"/>
                <w:szCs w:val="20"/>
              </w:rPr>
              <w:t>曾工作于联合国儿童基金会</w:t>
            </w:r>
            <w:r>
              <w:rPr>
                <w:rFonts w:hint="eastAsia"/>
                <w:sz w:val="20"/>
                <w:szCs w:val="20"/>
              </w:rPr>
              <w:t>；</w:t>
            </w:r>
          </w:p>
        </w:tc>
      </w:tr>
      <w:tr w:rsidR="00872F56">
        <w:tblPrEx>
          <w:tblBorders>
            <w:bottom w:val="single" w:sz="6" w:space="0" w:color="A7D1F5"/>
            <w:insideH w:val="single" w:sz="6" w:space="0" w:color="A7D1F5"/>
          </w:tblBorders>
          <w:tblCellMar>
            <w:top w:w="85" w:type="dxa"/>
            <w:left w:w="57" w:type="dxa"/>
            <w:bottom w:w="85" w:type="dxa"/>
            <w:right w:w="57" w:type="dxa"/>
          </w:tblCellMar>
        </w:tblPrEx>
        <w:trPr>
          <w:gridAfter w:val="1"/>
          <w:wAfter w:w="57" w:type="dxa"/>
          <w:trHeight w:val="1912"/>
        </w:trPr>
        <w:tc>
          <w:tcPr>
            <w:tcW w:w="2345" w:type="dxa"/>
            <w:gridSpan w:val="8"/>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jc w:val="center"/>
              <w:rPr>
                <w:sz w:val="22"/>
              </w:rPr>
            </w:pPr>
            <w:r>
              <w:rPr>
                <w:noProof/>
                <w:sz w:val="22"/>
              </w:rPr>
              <w:drawing>
                <wp:inline distT="0" distB="0" distL="0" distR="0">
                  <wp:extent cx="1080135" cy="1080135"/>
                  <wp:effectExtent l="9525" t="9525" r="22860" b="22860"/>
                  <wp:docPr id="27" name="图片 27" descr="穿黑色衣服的女人在微笑&#10;&#10;描述已自动生成"/>
                  <wp:cNvGraphicFramePr/>
                  <a:graphic xmlns:a="http://schemas.openxmlformats.org/drawingml/2006/main">
                    <a:graphicData uri="http://schemas.openxmlformats.org/drawingml/2006/picture">
                      <pic:pic xmlns:pic="http://schemas.openxmlformats.org/drawingml/2006/picture">
                        <pic:nvPicPr>
                          <pic:cNvPr id="27" name="图片 27" descr="穿黑色衣服的女人在微笑&#10;&#10;描述已自动生成"/>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801" b="17869"/>
                          <a:stretch>
                            <a:fillRect/>
                          </a:stretch>
                        </pic:blipFill>
                        <pic:spPr>
                          <a:xfrm>
                            <a:off x="0" y="0"/>
                            <a:ext cx="1080135" cy="1080135"/>
                          </a:xfrm>
                          <a:prstGeom prst="ellipse">
                            <a:avLst/>
                          </a:prstGeom>
                          <a:ln>
                            <a:solidFill>
                              <a:schemeClr val="bg2">
                                <a:lumMod val="75000"/>
                              </a:schemeClr>
                            </a:solidFill>
                          </a:ln>
                        </pic:spPr>
                      </pic:pic>
                    </a:graphicData>
                  </a:graphic>
                </wp:inline>
              </w:drawing>
            </w:r>
          </w:p>
        </w:tc>
        <w:tc>
          <w:tcPr>
            <w:tcW w:w="7859" w:type="dxa"/>
            <w:gridSpan w:val="9"/>
            <w:tcBorders>
              <w:top w:val="single" w:sz="4" w:space="0" w:color="8EAADB" w:themeColor="accent1" w:themeTint="99"/>
              <w:bottom w:val="single" w:sz="4" w:space="0" w:color="8EAADB" w:themeColor="accent1" w:themeTint="99"/>
            </w:tcBorders>
            <w:shd w:val="clear" w:color="auto" w:fill="auto"/>
            <w:vAlign w:val="center"/>
          </w:tcPr>
          <w:p w:rsidR="00872F56" w:rsidRDefault="00515834">
            <w:pPr>
              <w:spacing w:line="360" w:lineRule="auto"/>
              <w:jc w:val="left"/>
              <w:rPr>
                <w:b/>
                <w:bCs/>
                <w:sz w:val="24"/>
                <w:szCs w:val="24"/>
              </w:rPr>
            </w:pPr>
            <w:r>
              <w:rPr>
                <w:rFonts w:hint="eastAsia"/>
                <w:b/>
                <w:bCs/>
                <w:sz w:val="24"/>
                <w:szCs w:val="24"/>
              </w:rPr>
              <w:t>玛丽·何塞·阿斯特·德穆兰</w:t>
            </w:r>
          </w:p>
          <w:p w:rsidR="00872F56" w:rsidRDefault="00515834">
            <w:pPr>
              <w:pStyle w:val="a9"/>
              <w:numPr>
                <w:ilvl w:val="0"/>
                <w:numId w:val="8"/>
              </w:numPr>
              <w:ind w:firstLineChars="0"/>
              <w:jc w:val="left"/>
              <w:rPr>
                <w:sz w:val="20"/>
                <w:szCs w:val="20"/>
              </w:rPr>
            </w:pPr>
            <w:r>
              <w:rPr>
                <w:rFonts w:hint="eastAsia"/>
                <w:sz w:val="20"/>
                <w:szCs w:val="20"/>
              </w:rPr>
              <w:t>任职于联合国日内瓦办事处发展和学习科</w:t>
            </w:r>
            <w:r>
              <w:rPr>
                <w:rFonts w:hint="eastAsia"/>
                <w:sz w:val="20"/>
                <w:szCs w:val="20"/>
              </w:rPr>
              <w:t>；</w:t>
            </w:r>
          </w:p>
          <w:p w:rsidR="00872F56" w:rsidRDefault="00515834">
            <w:pPr>
              <w:pStyle w:val="a9"/>
              <w:numPr>
                <w:ilvl w:val="0"/>
                <w:numId w:val="8"/>
              </w:numPr>
              <w:ind w:firstLineChars="0"/>
              <w:jc w:val="left"/>
              <w:rPr>
                <w:sz w:val="20"/>
                <w:szCs w:val="20"/>
              </w:rPr>
            </w:pPr>
            <w:r>
              <w:rPr>
                <w:rFonts w:hint="eastAsia"/>
                <w:sz w:val="20"/>
                <w:szCs w:val="20"/>
              </w:rPr>
              <w:t>联合国日内瓦办事处人力资源官员</w:t>
            </w:r>
            <w:r>
              <w:rPr>
                <w:rFonts w:hint="eastAsia"/>
                <w:sz w:val="20"/>
                <w:szCs w:val="20"/>
              </w:rPr>
              <w:t>及</w:t>
            </w:r>
            <w:r>
              <w:rPr>
                <w:rFonts w:hint="eastAsia"/>
                <w:sz w:val="20"/>
                <w:szCs w:val="20"/>
              </w:rPr>
              <w:t>首席培训官</w:t>
            </w:r>
            <w:r>
              <w:rPr>
                <w:rFonts w:hint="eastAsia"/>
                <w:sz w:val="20"/>
                <w:szCs w:val="20"/>
              </w:rPr>
              <w:t>；</w:t>
            </w:r>
          </w:p>
          <w:p w:rsidR="00872F56" w:rsidRDefault="00515834">
            <w:pPr>
              <w:pStyle w:val="a9"/>
              <w:numPr>
                <w:ilvl w:val="0"/>
                <w:numId w:val="8"/>
              </w:numPr>
              <w:ind w:firstLineChars="0"/>
              <w:jc w:val="left"/>
              <w:rPr>
                <w:sz w:val="20"/>
                <w:szCs w:val="20"/>
              </w:rPr>
            </w:pPr>
            <w:r>
              <w:rPr>
                <w:rFonts w:hint="eastAsia"/>
                <w:sz w:val="20"/>
                <w:szCs w:val="20"/>
              </w:rPr>
              <w:lastRenderedPageBreak/>
              <w:t>伯尔尼传播博物馆跨文化传播问题专家</w:t>
            </w:r>
            <w:r>
              <w:rPr>
                <w:rFonts w:hint="eastAsia"/>
                <w:sz w:val="20"/>
                <w:szCs w:val="20"/>
              </w:rPr>
              <w:t>；</w:t>
            </w:r>
          </w:p>
          <w:p w:rsidR="00872F56" w:rsidRDefault="00515834">
            <w:pPr>
              <w:jc w:val="left"/>
              <w:rPr>
                <w:szCs w:val="21"/>
              </w:rPr>
            </w:pPr>
            <w:r>
              <w:rPr>
                <w:rFonts w:hint="eastAsia"/>
                <w:b/>
                <w:bCs/>
                <w:sz w:val="20"/>
                <w:szCs w:val="20"/>
              </w:rPr>
              <w:t>课题</w:t>
            </w:r>
            <w:r>
              <w:rPr>
                <w:rFonts w:hint="eastAsia"/>
                <w:sz w:val="20"/>
                <w:szCs w:val="20"/>
              </w:rPr>
              <w:t>：简历写作，面试技巧等</w:t>
            </w:r>
          </w:p>
        </w:tc>
      </w:tr>
    </w:tbl>
    <w:p w:rsidR="00872F56" w:rsidRDefault="00872F56">
      <w:pPr>
        <w:widowControl/>
        <w:jc w:val="left"/>
      </w:pPr>
    </w:p>
    <w:p w:rsidR="00872F56" w:rsidRDefault="00515834">
      <w:pPr>
        <w:widowControl/>
        <w:jc w:val="left"/>
      </w:pPr>
      <w:r>
        <w:br w:type="page"/>
      </w:r>
    </w:p>
    <w:tbl>
      <w:tblPr>
        <w:tblStyle w:val="a6"/>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Layout w:type="fixed"/>
        <w:tblCellMar>
          <w:left w:w="57" w:type="dxa"/>
          <w:right w:w="57" w:type="dxa"/>
        </w:tblCellMar>
        <w:tblLook w:val="04A0"/>
      </w:tblPr>
      <w:tblGrid>
        <w:gridCol w:w="600"/>
        <w:gridCol w:w="9604"/>
      </w:tblGrid>
      <w:tr w:rsidR="00872F56">
        <w:tc>
          <w:tcPr>
            <w:tcW w:w="600" w:type="dxa"/>
            <w:shd w:val="clear" w:color="auto" w:fill="0071BC"/>
            <w:vAlign w:val="center"/>
          </w:tcPr>
          <w:p w:rsidR="00872F56" w:rsidRDefault="00515834">
            <w:pPr>
              <w:jc w:val="center"/>
              <w:rPr>
                <w:szCs w:val="21"/>
              </w:rPr>
            </w:pPr>
            <w:bookmarkStart w:id="7" w:name="线上培训" w:colFirst="0" w:colLast="1"/>
            <w:r>
              <w:rPr>
                <w:noProof/>
                <w:szCs w:val="21"/>
              </w:rPr>
              <w:lastRenderedPageBreak/>
              <w:drawing>
                <wp:inline distT="0" distB="0" distL="0" distR="0">
                  <wp:extent cx="251460" cy="287655"/>
                  <wp:effectExtent l="0" t="0" r="0" b="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a:picLocks noChangeAspect="1"/>
                          </pic:cNvPicPr>
                        </pic:nvPicPr>
                        <pic:blipFill>
                          <a:blip r:embed="rId29"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30"/>
                              </a:ext>
                            </a:extLst>
                          </a:blip>
                          <a:stretch>
                            <a:fillRect/>
                          </a:stretch>
                        </pic:blipFill>
                        <pic:spPr>
                          <a:xfrm>
                            <a:off x="0" y="0"/>
                            <a:ext cx="252000" cy="288000"/>
                          </a:xfrm>
                          <a:prstGeom prst="rect">
                            <a:avLst/>
                          </a:prstGeom>
                        </pic:spPr>
                      </pic:pic>
                    </a:graphicData>
                  </a:graphic>
                </wp:inline>
              </w:drawing>
            </w:r>
          </w:p>
        </w:tc>
        <w:tc>
          <w:tcPr>
            <w:tcW w:w="9604" w:type="dxa"/>
            <w:shd w:val="clear" w:color="auto" w:fill="0071BC"/>
            <w:vAlign w:val="center"/>
          </w:tcPr>
          <w:p w:rsidR="00872F56" w:rsidRDefault="00515834">
            <w:pPr>
              <w:rPr>
                <w:color w:val="FFFFFF" w:themeColor="background1"/>
                <w:szCs w:val="21"/>
              </w:rPr>
            </w:pPr>
            <w:r>
              <w:rPr>
                <w:rFonts w:hint="eastAsia"/>
                <w:b/>
                <w:bCs/>
                <w:color w:val="FFFFFF"/>
                <w:sz w:val="32"/>
                <w:szCs w:val="32"/>
              </w:rPr>
              <w:t>课程</w:t>
            </w:r>
            <w:r>
              <w:rPr>
                <w:b/>
                <w:bCs/>
                <w:color w:val="FFFFFF"/>
                <w:sz w:val="32"/>
                <w:szCs w:val="32"/>
              </w:rPr>
              <w:t>二</w:t>
            </w:r>
            <w:r>
              <w:rPr>
                <w:rFonts w:hint="eastAsia"/>
                <w:b/>
                <w:bCs/>
                <w:color w:val="FFFFFF"/>
                <w:sz w:val="32"/>
                <w:szCs w:val="32"/>
              </w:rPr>
              <w:t>：国际组织人才培养（青年外交官实训）</w:t>
            </w:r>
          </w:p>
        </w:tc>
      </w:tr>
      <w:bookmarkEnd w:id="7"/>
    </w:tbl>
    <w:p w:rsidR="00872F56" w:rsidRDefault="00872F56"/>
    <w:tbl>
      <w:tblPr>
        <w:tblStyle w:val="a6"/>
        <w:tblW w:w="10204" w:type="dxa"/>
        <w:tblBorders>
          <w:top w:val="none" w:sz="0" w:space="0" w:color="auto"/>
          <w:left w:val="none" w:sz="0" w:space="0" w:color="auto"/>
          <w:bottom w:val="single" w:sz="6" w:space="0" w:color="A7D1F5"/>
          <w:right w:val="none" w:sz="0" w:space="0" w:color="auto"/>
          <w:insideH w:val="single" w:sz="6" w:space="0" w:color="A7D1F5"/>
          <w:insideV w:val="none" w:sz="0" w:space="0" w:color="auto"/>
        </w:tblBorders>
        <w:tblLayout w:type="fixed"/>
        <w:tblCellMar>
          <w:top w:w="85" w:type="dxa"/>
          <w:left w:w="57" w:type="dxa"/>
          <w:bottom w:w="85" w:type="dxa"/>
          <w:right w:w="57" w:type="dxa"/>
        </w:tblCellMar>
        <w:tblLook w:val="04A0"/>
      </w:tblPr>
      <w:tblGrid>
        <w:gridCol w:w="1553"/>
        <w:gridCol w:w="276"/>
        <w:gridCol w:w="276"/>
        <w:gridCol w:w="756"/>
        <w:gridCol w:w="1409"/>
        <w:gridCol w:w="1511"/>
        <w:gridCol w:w="1512"/>
        <w:gridCol w:w="8"/>
        <w:gridCol w:w="1393"/>
        <w:gridCol w:w="1510"/>
      </w:tblGrid>
      <w:tr w:rsidR="00872F56">
        <w:tc>
          <w:tcPr>
            <w:tcW w:w="1829" w:type="dxa"/>
            <w:gridSpan w:val="2"/>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项目背景</w:t>
            </w:r>
          </w:p>
        </w:tc>
        <w:tc>
          <w:tcPr>
            <w:tcW w:w="8375" w:type="dxa"/>
            <w:gridSpan w:val="8"/>
            <w:tcBorders>
              <w:top w:val="nil"/>
              <w:bottom w:val="single" w:sz="4" w:space="0" w:color="8EAADB" w:themeColor="accent1" w:themeTint="99"/>
            </w:tcBorders>
            <w:shd w:val="clear" w:color="auto" w:fill="auto"/>
            <w:vAlign w:val="center"/>
          </w:tcPr>
          <w:p w:rsidR="00872F56" w:rsidRDefault="00872F56">
            <w:pPr>
              <w:ind w:firstLineChars="200" w:firstLine="440"/>
              <w:rPr>
                <w:sz w:val="22"/>
              </w:rPr>
            </w:pPr>
          </w:p>
        </w:tc>
      </w:tr>
      <w:tr w:rsidR="00872F56">
        <w:tc>
          <w:tcPr>
            <w:tcW w:w="10204" w:type="dxa"/>
            <w:gridSpan w:val="10"/>
            <w:tcBorders>
              <w:top w:val="nil"/>
              <w:bottom w:val="single" w:sz="4" w:space="0" w:color="8EAADB" w:themeColor="accent1" w:themeTint="99"/>
            </w:tcBorders>
            <w:shd w:val="clear" w:color="auto" w:fill="FFFFFF" w:themeFill="background1"/>
            <w:vAlign w:val="center"/>
          </w:tcPr>
          <w:p w:rsidR="00872F56" w:rsidRDefault="00515834">
            <w:pPr>
              <w:ind w:firstLineChars="200" w:firstLine="400"/>
              <w:rPr>
                <w:kern w:val="0"/>
                <w:sz w:val="23"/>
                <w:szCs w:val="23"/>
              </w:rPr>
            </w:pPr>
            <w:r>
              <w:rPr>
                <w:rFonts w:hint="eastAsia"/>
                <w:sz w:val="20"/>
                <w:szCs w:val="20"/>
              </w:rPr>
              <w:t>联合国国际组织人才培养（青年外交官实训）项目为期</w:t>
            </w:r>
            <w:r>
              <w:rPr>
                <w:rFonts w:hint="eastAsia"/>
                <w:sz w:val="20"/>
                <w:szCs w:val="20"/>
              </w:rPr>
              <w:t>4</w:t>
            </w:r>
            <w:r>
              <w:rPr>
                <w:rFonts w:hint="eastAsia"/>
                <w:sz w:val="20"/>
                <w:szCs w:val="20"/>
              </w:rPr>
              <w:t>周，学员将有机会获得全方位的国际职业技能培训。项目由</w:t>
            </w:r>
            <w:r>
              <w:rPr>
                <w:rFonts w:hint="eastAsia"/>
                <w:kern w:val="0"/>
                <w:sz w:val="20"/>
                <w:szCs w:val="20"/>
              </w:rPr>
              <w:t>经验丰富的高级国际官员执教，旨在培养学员国际领导力、国际谈判、国际会议演讲、多边外交等多方面的国际职业技能，助力未来国际性人才发展。</w:t>
            </w:r>
          </w:p>
        </w:tc>
      </w:tr>
      <w:tr w:rsidR="00872F56">
        <w:tc>
          <w:tcPr>
            <w:tcW w:w="1829" w:type="dxa"/>
            <w:gridSpan w:val="2"/>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项目内容</w:t>
            </w:r>
          </w:p>
        </w:tc>
        <w:tc>
          <w:tcPr>
            <w:tcW w:w="8375" w:type="dxa"/>
            <w:gridSpan w:val="8"/>
            <w:tcBorders>
              <w:top w:val="nil"/>
              <w:bottom w:val="single" w:sz="4" w:space="0" w:color="8EAADB" w:themeColor="accent1" w:themeTint="99"/>
            </w:tcBorders>
            <w:shd w:val="clear" w:color="auto" w:fill="auto"/>
            <w:vAlign w:val="center"/>
          </w:tcPr>
          <w:p w:rsidR="00872F56" w:rsidRDefault="00872F56">
            <w:pPr>
              <w:ind w:firstLineChars="200" w:firstLine="440"/>
              <w:rPr>
                <w:sz w:val="22"/>
              </w:rPr>
            </w:pPr>
          </w:p>
        </w:tc>
      </w:tr>
      <w:tr w:rsidR="00872F56">
        <w:trPr>
          <w:trHeight w:val="1235"/>
        </w:trPr>
        <w:tc>
          <w:tcPr>
            <w:tcW w:w="10204" w:type="dxa"/>
            <w:gridSpan w:val="10"/>
            <w:tcBorders>
              <w:top w:val="single" w:sz="4" w:space="0" w:color="8EAADB" w:themeColor="accent1" w:themeTint="99"/>
              <w:bottom w:val="nil"/>
            </w:tcBorders>
            <w:shd w:val="clear" w:color="auto" w:fill="auto"/>
            <w:vAlign w:val="center"/>
          </w:tcPr>
          <w:p w:rsidR="00872F56" w:rsidRDefault="00515834">
            <w:pPr>
              <w:pStyle w:val="20"/>
              <w:numPr>
                <w:ilvl w:val="0"/>
                <w:numId w:val="9"/>
              </w:numPr>
              <w:ind w:firstLineChars="0"/>
              <w:rPr>
                <w:sz w:val="20"/>
                <w:szCs w:val="20"/>
              </w:rPr>
            </w:pPr>
            <w:r>
              <w:rPr>
                <w:rFonts w:hint="eastAsia"/>
                <w:b/>
                <w:bCs/>
                <w:sz w:val="20"/>
                <w:szCs w:val="20"/>
              </w:rPr>
              <w:t>在线研讨会</w:t>
            </w:r>
          </w:p>
          <w:p w:rsidR="00872F56" w:rsidRDefault="00515834">
            <w:pPr>
              <w:pStyle w:val="20"/>
              <w:numPr>
                <w:ilvl w:val="1"/>
                <w:numId w:val="9"/>
              </w:numPr>
              <w:ind w:firstLineChars="0"/>
              <w:rPr>
                <w:kern w:val="0"/>
                <w:sz w:val="20"/>
                <w:szCs w:val="20"/>
              </w:rPr>
            </w:pPr>
            <w:r>
              <w:rPr>
                <w:kern w:val="0"/>
                <w:sz w:val="20"/>
                <w:szCs w:val="20"/>
              </w:rPr>
              <w:t>联合国</w:t>
            </w:r>
            <w:r>
              <w:rPr>
                <w:rFonts w:hint="eastAsia"/>
                <w:kern w:val="0"/>
                <w:sz w:val="20"/>
                <w:szCs w:val="20"/>
              </w:rPr>
              <w:t>主办部门</w:t>
            </w:r>
            <w:r>
              <w:rPr>
                <w:kern w:val="0"/>
                <w:sz w:val="20"/>
                <w:szCs w:val="20"/>
              </w:rPr>
              <w:t>将开展系列</w:t>
            </w:r>
            <w:r>
              <w:rPr>
                <w:rFonts w:hint="eastAsia"/>
                <w:kern w:val="0"/>
                <w:sz w:val="20"/>
                <w:szCs w:val="20"/>
              </w:rPr>
              <w:t>专业在线研讨会</w:t>
            </w:r>
            <w:r>
              <w:rPr>
                <w:kern w:val="0"/>
                <w:sz w:val="20"/>
                <w:szCs w:val="20"/>
              </w:rPr>
              <w:t>，每个</w:t>
            </w:r>
            <w:r>
              <w:rPr>
                <w:rFonts w:hint="eastAsia"/>
                <w:kern w:val="0"/>
                <w:sz w:val="20"/>
                <w:szCs w:val="20"/>
              </w:rPr>
              <w:t>专业在线研讨会时长</w:t>
            </w:r>
            <w:r>
              <w:rPr>
                <w:rFonts w:hint="eastAsia"/>
                <w:kern w:val="0"/>
                <w:sz w:val="20"/>
                <w:szCs w:val="20"/>
              </w:rPr>
              <w:t>1</w:t>
            </w:r>
            <w:r>
              <w:rPr>
                <w:rFonts w:hint="eastAsia"/>
                <w:kern w:val="0"/>
                <w:sz w:val="20"/>
                <w:szCs w:val="20"/>
              </w:rPr>
              <w:t>小时</w:t>
            </w:r>
            <w:r>
              <w:rPr>
                <w:kern w:val="0"/>
                <w:sz w:val="20"/>
                <w:szCs w:val="20"/>
              </w:rPr>
              <w:t>。</w:t>
            </w:r>
          </w:p>
          <w:p w:rsidR="00872F56" w:rsidRDefault="00515834">
            <w:pPr>
              <w:pStyle w:val="a9"/>
              <w:numPr>
                <w:ilvl w:val="1"/>
                <w:numId w:val="9"/>
              </w:numPr>
              <w:ind w:firstLineChars="0"/>
              <w:rPr>
                <w:kern w:val="0"/>
                <w:sz w:val="20"/>
                <w:szCs w:val="20"/>
              </w:rPr>
            </w:pPr>
            <w:r>
              <w:rPr>
                <w:rFonts w:hint="eastAsia"/>
                <w:kern w:val="0"/>
                <w:sz w:val="20"/>
                <w:szCs w:val="20"/>
              </w:rPr>
              <w:t>专业在线研讨会将由联合国高级专家团队执教。</w:t>
            </w:r>
          </w:p>
          <w:p w:rsidR="00872F56" w:rsidRDefault="00515834">
            <w:pPr>
              <w:pStyle w:val="20"/>
              <w:numPr>
                <w:ilvl w:val="1"/>
                <w:numId w:val="9"/>
              </w:numPr>
              <w:ind w:firstLineChars="0"/>
              <w:rPr>
                <w:sz w:val="20"/>
                <w:szCs w:val="20"/>
              </w:rPr>
            </w:pPr>
            <w:r>
              <w:rPr>
                <w:rFonts w:hint="eastAsia"/>
                <w:sz w:val="20"/>
                <w:szCs w:val="20"/>
              </w:rPr>
              <w:t>专业在线研讨会主题包括：</w:t>
            </w:r>
          </w:p>
          <w:p w:rsidR="00872F56" w:rsidRDefault="00515834">
            <w:pPr>
              <w:pStyle w:val="20"/>
              <w:numPr>
                <w:ilvl w:val="0"/>
                <w:numId w:val="10"/>
              </w:numPr>
              <w:ind w:firstLineChars="0"/>
              <w:rPr>
                <w:sz w:val="20"/>
                <w:szCs w:val="20"/>
                <w:lang w:val="en-GB"/>
              </w:rPr>
            </w:pPr>
            <w:r>
              <w:rPr>
                <w:rFonts w:hint="eastAsia"/>
                <w:sz w:val="20"/>
                <w:szCs w:val="20"/>
                <w:lang w:val="en-GB"/>
              </w:rPr>
              <w:t>联合国学习：联合国历史、创始文件、成员国、可持续发展目标、国际和平等。</w:t>
            </w:r>
          </w:p>
          <w:p w:rsidR="00872F56" w:rsidRDefault="00515834">
            <w:pPr>
              <w:pStyle w:val="20"/>
              <w:numPr>
                <w:ilvl w:val="0"/>
                <w:numId w:val="10"/>
              </w:numPr>
              <w:ind w:firstLineChars="0"/>
              <w:rPr>
                <w:sz w:val="22"/>
              </w:rPr>
            </w:pPr>
            <w:r>
              <w:rPr>
                <w:rFonts w:hint="eastAsia"/>
                <w:sz w:val="20"/>
                <w:szCs w:val="20"/>
                <w:lang w:val="en-GB"/>
              </w:rPr>
              <w:t>联合国职业发展：联合国职位构架、联合国实习、简历写作等。</w:t>
            </w:r>
          </w:p>
        </w:tc>
      </w:tr>
      <w:tr w:rsidR="00872F56">
        <w:trPr>
          <w:trHeight w:val="1404"/>
        </w:trPr>
        <w:tc>
          <w:tcPr>
            <w:tcW w:w="10204" w:type="dxa"/>
            <w:gridSpan w:val="10"/>
            <w:tcBorders>
              <w:top w:val="single" w:sz="4" w:space="0" w:color="8EAADB" w:themeColor="accent1" w:themeTint="99"/>
            </w:tcBorders>
            <w:shd w:val="clear" w:color="auto" w:fill="auto"/>
            <w:vAlign w:val="center"/>
          </w:tcPr>
          <w:p w:rsidR="00872F56" w:rsidRDefault="00515834">
            <w:pPr>
              <w:pStyle w:val="20"/>
              <w:numPr>
                <w:ilvl w:val="0"/>
                <w:numId w:val="9"/>
              </w:numPr>
              <w:ind w:firstLineChars="0"/>
              <w:rPr>
                <w:b/>
                <w:bCs/>
                <w:sz w:val="20"/>
                <w:szCs w:val="20"/>
              </w:rPr>
            </w:pPr>
            <w:r>
              <w:rPr>
                <w:rFonts w:hint="eastAsia"/>
                <w:b/>
                <w:bCs/>
                <w:sz w:val="20"/>
                <w:szCs w:val="20"/>
              </w:rPr>
              <w:t>实训作业</w:t>
            </w:r>
          </w:p>
          <w:p w:rsidR="00872F56" w:rsidRDefault="00515834">
            <w:pPr>
              <w:pStyle w:val="a9"/>
              <w:numPr>
                <w:ilvl w:val="0"/>
                <w:numId w:val="11"/>
              </w:numPr>
              <w:ind w:firstLineChars="0"/>
              <w:rPr>
                <w:sz w:val="20"/>
                <w:szCs w:val="20"/>
              </w:rPr>
            </w:pPr>
            <w:r>
              <w:rPr>
                <w:kern w:val="0"/>
                <w:sz w:val="20"/>
                <w:szCs w:val="20"/>
              </w:rPr>
              <w:t>联合国</w:t>
            </w:r>
            <w:r>
              <w:rPr>
                <w:rFonts w:hint="eastAsia"/>
                <w:kern w:val="0"/>
                <w:sz w:val="20"/>
                <w:szCs w:val="20"/>
              </w:rPr>
              <w:t>主办部门将为学员安排项目实训作业</w:t>
            </w:r>
            <w:r>
              <w:rPr>
                <w:rFonts w:hint="eastAsia"/>
                <w:sz w:val="20"/>
                <w:szCs w:val="20"/>
              </w:rPr>
              <w:t>。</w:t>
            </w:r>
          </w:p>
          <w:p w:rsidR="00872F56" w:rsidRDefault="00515834">
            <w:pPr>
              <w:pStyle w:val="a9"/>
              <w:numPr>
                <w:ilvl w:val="0"/>
                <w:numId w:val="11"/>
              </w:numPr>
              <w:ind w:firstLineChars="0"/>
              <w:rPr>
                <w:sz w:val="20"/>
                <w:szCs w:val="20"/>
                <w:lang w:val="en-GB"/>
              </w:rPr>
            </w:pPr>
            <w:r>
              <w:rPr>
                <w:rFonts w:hint="eastAsia"/>
                <w:sz w:val="20"/>
                <w:szCs w:val="20"/>
              </w:rPr>
              <w:t>实训作业可选领域有：</w:t>
            </w:r>
            <w:r>
              <w:rPr>
                <w:rFonts w:hint="eastAsia"/>
                <w:sz w:val="20"/>
                <w:szCs w:val="20"/>
                <w:lang w:val="en-GB"/>
              </w:rPr>
              <w:t>项目管理</w:t>
            </w:r>
            <w:r>
              <w:rPr>
                <w:rFonts w:hint="eastAsia"/>
                <w:sz w:val="20"/>
                <w:szCs w:val="20"/>
                <w:lang w:val="en-GB"/>
              </w:rPr>
              <w:t>、</w:t>
            </w:r>
            <w:r>
              <w:rPr>
                <w:rFonts w:hint="eastAsia"/>
                <w:sz w:val="20"/>
                <w:szCs w:val="20"/>
                <w:lang w:val="en-GB"/>
              </w:rPr>
              <w:t>翻译</w:t>
            </w:r>
            <w:r>
              <w:rPr>
                <w:rFonts w:hint="eastAsia"/>
                <w:sz w:val="20"/>
                <w:szCs w:val="20"/>
                <w:lang w:val="en-GB"/>
              </w:rPr>
              <w:t>、</w:t>
            </w:r>
            <w:r>
              <w:rPr>
                <w:rFonts w:hint="eastAsia"/>
                <w:sz w:val="20"/>
                <w:szCs w:val="20"/>
                <w:lang w:val="en-GB"/>
              </w:rPr>
              <w:t>艺术与设计</w:t>
            </w:r>
            <w:r>
              <w:rPr>
                <w:rFonts w:hint="eastAsia"/>
                <w:sz w:val="20"/>
                <w:szCs w:val="20"/>
                <w:lang w:val="en-GB"/>
              </w:rPr>
              <w:t>、</w:t>
            </w:r>
            <w:r>
              <w:rPr>
                <w:rFonts w:hint="eastAsia"/>
                <w:sz w:val="20"/>
                <w:szCs w:val="20"/>
                <w:lang w:val="en-GB"/>
              </w:rPr>
              <w:t>外联与宣传</w:t>
            </w:r>
            <w:r>
              <w:rPr>
                <w:rFonts w:hint="eastAsia"/>
                <w:sz w:val="20"/>
                <w:szCs w:val="20"/>
                <w:lang w:val="en-GB"/>
              </w:rPr>
              <w:t>；</w:t>
            </w:r>
          </w:p>
          <w:p w:rsidR="00872F56" w:rsidRDefault="00515834">
            <w:pPr>
              <w:pStyle w:val="20"/>
              <w:numPr>
                <w:ilvl w:val="0"/>
                <w:numId w:val="12"/>
              </w:numPr>
              <w:ind w:firstLineChars="0"/>
              <w:rPr>
                <w:sz w:val="22"/>
                <w:lang w:val="en-GB"/>
              </w:rPr>
            </w:pPr>
            <w:r>
              <w:rPr>
                <w:rFonts w:hint="eastAsia"/>
                <w:sz w:val="20"/>
                <w:szCs w:val="20"/>
                <w:lang w:val="en-GB"/>
              </w:rPr>
              <w:t>实训作业反馈：</w:t>
            </w:r>
            <w:r>
              <w:rPr>
                <w:rFonts w:hint="eastAsia"/>
                <w:sz w:val="20"/>
                <w:szCs w:val="20"/>
                <w:lang w:val="en-GB"/>
              </w:rPr>
              <w:t>1</w:t>
            </w:r>
            <w:r>
              <w:rPr>
                <w:rFonts w:hint="eastAsia"/>
                <w:sz w:val="20"/>
                <w:szCs w:val="20"/>
                <w:lang w:val="en-GB"/>
              </w:rPr>
              <w:t>小时</w:t>
            </w:r>
            <w:r>
              <w:rPr>
                <w:rFonts w:hint="eastAsia"/>
                <w:sz w:val="20"/>
                <w:szCs w:val="20"/>
                <w:lang w:val="en-GB"/>
              </w:rPr>
              <w:t>/</w:t>
            </w:r>
            <w:r>
              <w:rPr>
                <w:rFonts w:hint="eastAsia"/>
                <w:sz w:val="20"/>
                <w:szCs w:val="20"/>
                <w:lang w:val="en-GB"/>
              </w:rPr>
              <w:t>次，每周</w:t>
            </w:r>
            <w:r>
              <w:rPr>
                <w:rFonts w:hint="eastAsia"/>
                <w:sz w:val="20"/>
                <w:szCs w:val="20"/>
                <w:lang w:val="en-GB"/>
              </w:rPr>
              <w:t>2</w:t>
            </w:r>
            <w:r>
              <w:rPr>
                <w:rFonts w:hint="eastAsia"/>
                <w:sz w:val="20"/>
                <w:szCs w:val="20"/>
                <w:lang w:val="en-GB"/>
              </w:rPr>
              <w:t>次</w:t>
            </w:r>
            <w:r>
              <w:rPr>
                <w:rFonts w:hint="eastAsia"/>
                <w:sz w:val="20"/>
                <w:szCs w:val="20"/>
                <w:lang w:val="en-GB"/>
              </w:rPr>
              <w:t>；</w:t>
            </w:r>
          </w:p>
        </w:tc>
      </w:tr>
      <w:tr w:rsidR="00872F56">
        <w:trPr>
          <w:trHeight w:val="1235"/>
        </w:trPr>
        <w:tc>
          <w:tcPr>
            <w:tcW w:w="10204" w:type="dxa"/>
            <w:gridSpan w:val="10"/>
            <w:tcBorders>
              <w:top w:val="single" w:sz="4" w:space="0" w:color="8EAADB" w:themeColor="accent1" w:themeTint="99"/>
              <w:bottom w:val="nil"/>
            </w:tcBorders>
            <w:shd w:val="clear" w:color="auto" w:fill="auto"/>
            <w:vAlign w:val="center"/>
          </w:tcPr>
          <w:p w:rsidR="00872F56" w:rsidRDefault="00515834">
            <w:pPr>
              <w:pStyle w:val="20"/>
              <w:numPr>
                <w:ilvl w:val="0"/>
                <w:numId w:val="9"/>
              </w:numPr>
              <w:ind w:firstLineChars="0"/>
              <w:rPr>
                <w:b/>
                <w:bCs/>
                <w:sz w:val="20"/>
                <w:szCs w:val="20"/>
              </w:rPr>
            </w:pPr>
            <w:r>
              <w:rPr>
                <w:rFonts w:hint="eastAsia"/>
                <w:b/>
                <w:bCs/>
                <w:sz w:val="20"/>
                <w:szCs w:val="20"/>
              </w:rPr>
              <w:t>课程材料</w:t>
            </w:r>
            <w:r>
              <w:rPr>
                <w:b/>
                <w:bCs/>
                <w:sz w:val="20"/>
                <w:szCs w:val="20"/>
              </w:rPr>
              <w:t>学习</w:t>
            </w:r>
          </w:p>
          <w:p w:rsidR="00872F56" w:rsidRDefault="00515834">
            <w:pPr>
              <w:pStyle w:val="20"/>
              <w:numPr>
                <w:ilvl w:val="0"/>
                <w:numId w:val="13"/>
              </w:numPr>
              <w:ind w:firstLineChars="0"/>
              <w:rPr>
                <w:b/>
                <w:bCs/>
                <w:sz w:val="20"/>
                <w:szCs w:val="20"/>
                <w:lang w:val="en-GB"/>
              </w:rPr>
            </w:pPr>
            <w:r>
              <w:rPr>
                <w:rFonts w:hint="eastAsia"/>
                <w:color w:val="000000" w:themeColor="text1"/>
                <w:sz w:val="20"/>
                <w:szCs w:val="20"/>
              </w:rPr>
              <w:t>联合国主办部门将提供各个学习主题的学习</w:t>
            </w:r>
            <w:r>
              <w:rPr>
                <w:color w:val="000000" w:themeColor="text1"/>
                <w:sz w:val="20"/>
                <w:szCs w:val="20"/>
              </w:rPr>
              <w:t>材料，</w:t>
            </w:r>
            <w:r>
              <w:rPr>
                <w:rFonts w:hint="eastAsia"/>
                <w:color w:val="000000" w:themeColor="text1"/>
                <w:sz w:val="20"/>
                <w:szCs w:val="20"/>
              </w:rPr>
              <w:t>使学员通过交互式学习软件进行高效学习，掌握主题学习的专业知识</w:t>
            </w:r>
            <w:r>
              <w:rPr>
                <w:rFonts w:hint="eastAsia"/>
                <w:color w:val="000000" w:themeColor="text1"/>
                <w:sz w:val="20"/>
                <w:szCs w:val="20"/>
              </w:rPr>
              <w:t>，</w:t>
            </w:r>
            <w:r>
              <w:rPr>
                <w:rFonts w:hint="eastAsia"/>
                <w:sz w:val="20"/>
                <w:szCs w:val="20"/>
              </w:rPr>
              <w:t>每周一个课程材料学习主题，</w:t>
            </w:r>
            <w:r>
              <w:rPr>
                <w:rFonts w:hint="eastAsia"/>
                <w:sz w:val="20"/>
                <w:szCs w:val="20"/>
                <w:lang w:val="en-GB"/>
              </w:rPr>
              <w:t>每周</w:t>
            </w:r>
            <w:r>
              <w:rPr>
                <w:rFonts w:hint="eastAsia"/>
                <w:sz w:val="20"/>
                <w:szCs w:val="20"/>
                <w:lang w:val="en-GB"/>
              </w:rPr>
              <w:t>6-8</w:t>
            </w:r>
            <w:r>
              <w:rPr>
                <w:rFonts w:hint="eastAsia"/>
                <w:sz w:val="20"/>
                <w:szCs w:val="20"/>
                <w:lang w:val="en-GB"/>
              </w:rPr>
              <w:t>小时</w:t>
            </w:r>
            <w:r>
              <w:rPr>
                <w:rFonts w:hint="eastAsia"/>
                <w:sz w:val="20"/>
                <w:szCs w:val="20"/>
                <w:lang w:val="en-GB"/>
              </w:rPr>
              <w:t>；</w:t>
            </w:r>
          </w:p>
          <w:p w:rsidR="00872F56" w:rsidRDefault="00515834">
            <w:pPr>
              <w:pStyle w:val="20"/>
              <w:numPr>
                <w:ilvl w:val="0"/>
                <w:numId w:val="13"/>
              </w:numPr>
              <w:ind w:firstLineChars="0"/>
              <w:rPr>
                <w:sz w:val="20"/>
                <w:szCs w:val="20"/>
                <w:lang w:val="en-GB"/>
              </w:rPr>
            </w:pPr>
            <w:r>
              <w:rPr>
                <w:rFonts w:hint="eastAsia"/>
                <w:sz w:val="20"/>
                <w:szCs w:val="20"/>
              </w:rPr>
              <w:t>课程材料学习主题</w:t>
            </w:r>
            <w:r>
              <w:rPr>
                <w:rFonts w:hint="eastAsia"/>
                <w:sz w:val="20"/>
                <w:szCs w:val="20"/>
              </w:rPr>
              <w:t>：</w:t>
            </w:r>
            <w:r>
              <w:rPr>
                <w:rFonts w:hint="eastAsia"/>
                <w:sz w:val="20"/>
                <w:szCs w:val="20"/>
                <w:lang w:val="en-GB"/>
              </w:rPr>
              <w:t>国际会议与多边外交</w:t>
            </w:r>
            <w:r>
              <w:rPr>
                <w:rFonts w:hint="eastAsia"/>
                <w:sz w:val="20"/>
                <w:szCs w:val="20"/>
                <w:lang w:val="en-GB"/>
              </w:rPr>
              <w:t>、</w:t>
            </w:r>
            <w:r>
              <w:rPr>
                <w:rFonts w:hint="eastAsia"/>
                <w:sz w:val="20"/>
                <w:szCs w:val="20"/>
                <w:lang w:val="en-GB"/>
              </w:rPr>
              <w:t>国际谈判</w:t>
            </w:r>
            <w:r>
              <w:rPr>
                <w:rFonts w:hint="eastAsia"/>
                <w:sz w:val="20"/>
                <w:szCs w:val="20"/>
                <w:lang w:val="en-GB"/>
              </w:rPr>
              <w:t>、</w:t>
            </w:r>
            <w:r>
              <w:rPr>
                <w:rFonts w:hint="eastAsia"/>
                <w:sz w:val="20"/>
                <w:szCs w:val="20"/>
                <w:lang w:val="en-GB"/>
              </w:rPr>
              <w:t>国际会议演讲</w:t>
            </w:r>
            <w:r>
              <w:rPr>
                <w:rFonts w:hint="eastAsia"/>
                <w:sz w:val="20"/>
                <w:szCs w:val="20"/>
                <w:lang w:val="en-GB"/>
              </w:rPr>
              <w:t>、</w:t>
            </w:r>
            <w:r>
              <w:rPr>
                <w:rFonts w:hint="eastAsia"/>
                <w:sz w:val="20"/>
                <w:szCs w:val="20"/>
                <w:lang w:val="en-GB"/>
              </w:rPr>
              <w:t>国际跨文化交际</w:t>
            </w:r>
            <w:r>
              <w:rPr>
                <w:rFonts w:hint="eastAsia"/>
                <w:sz w:val="20"/>
                <w:szCs w:val="20"/>
                <w:lang w:val="en-GB"/>
              </w:rPr>
              <w:t>；</w:t>
            </w:r>
          </w:p>
          <w:p w:rsidR="00872F56" w:rsidRDefault="00515834">
            <w:pPr>
              <w:pStyle w:val="20"/>
              <w:numPr>
                <w:ilvl w:val="0"/>
                <w:numId w:val="14"/>
              </w:numPr>
              <w:ind w:firstLineChars="0"/>
              <w:rPr>
                <w:b/>
                <w:bCs/>
                <w:sz w:val="20"/>
                <w:szCs w:val="20"/>
                <w:lang w:val="en-GB"/>
              </w:rPr>
            </w:pPr>
            <w:r>
              <w:rPr>
                <w:rFonts w:hint="eastAsia"/>
                <w:sz w:val="20"/>
                <w:szCs w:val="20"/>
              </w:rPr>
              <w:lastRenderedPageBreak/>
              <w:t>在线论坛</w:t>
            </w:r>
            <w:r>
              <w:rPr>
                <w:sz w:val="20"/>
                <w:szCs w:val="20"/>
              </w:rPr>
              <w:t>：</w:t>
            </w:r>
            <w:r>
              <w:rPr>
                <w:rFonts w:hint="eastAsia"/>
                <w:color w:val="000000" w:themeColor="text1"/>
                <w:sz w:val="20"/>
                <w:szCs w:val="20"/>
              </w:rPr>
              <w:t>通过在线论坛，学员自由发表问题与评论，并与其他学员、课程讲师和联合国主办部门工作人员进行</w:t>
            </w:r>
            <w:r>
              <w:rPr>
                <w:color w:val="000000" w:themeColor="text1"/>
                <w:sz w:val="20"/>
                <w:szCs w:val="20"/>
              </w:rPr>
              <w:t>在线</w:t>
            </w:r>
            <w:r>
              <w:rPr>
                <w:rFonts w:hint="eastAsia"/>
                <w:color w:val="000000" w:themeColor="text1"/>
                <w:sz w:val="20"/>
                <w:szCs w:val="20"/>
              </w:rPr>
              <w:t>讨论。</w:t>
            </w:r>
          </w:p>
          <w:p w:rsidR="00872F56" w:rsidRDefault="00515834">
            <w:pPr>
              <w:pStyle w:val="a9"/>
              <w:numPr>
                <w:ilvl w:val="0"/>
                <w:numId w:val="14"/>
              </w:numPr>
              <w:ind w:firstLineChars="0"/>
              <w:rPr>
                <w:sz w:val="22"/>
                <w:lang w:val="en-GB"/>
              </w:rPr>
            </w:pPr>
            <w:r>
              <w:rPr>
                <w:rFonts w:hint="eastAsia"/>
                <w:sz w:val="20"/>
                <w:szCs w:val="20"/>
                <w:lang w:val="en-GB"/>
              </w:rPr>
              <w:t>评估测试：每周对课程材料学习内容进行</w:t>
            </w:r>
            <w:r>
              <w:rPr>
                <w:sz w:val="20"/>
                <w:szCs w:val="20"/>
              </w:rPr>
              <w:t>评估</w:t>
            </w:r>
            <w:r>
              <w:rPr>
                <w:rFonts w:hint="eastAsia"/>
                <w:sz w:val="20"/>
                <w:szCs w:val="20"/>
                <w:lang w:val="en-GB"/>
              </w:rPr>
              <w:t>测试。</w:t>
            </w:r>
          </w:p>
        </w:tc>
      </w:tr>
      <w:tr w:rsidR="00872F56">
        <w:tc>
          <w:tcPr>
            <w:tcW w:w="1829" w:type="dxa"/>
            <w:gridSpan w:val="2"/>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lastRenderedPageBreak/>
              <w:t>每周日程表</w:t>
            </w:r>
          </w:p>
        </w:tc>
        <w:tc>
          <w:tcPr>
            <w:tcW w:w="8375" w:type="dxa"/>
            <w:gridSpan w:val="8"/>
            <w:tcBorders>
              <w:top w:val="nil"/>
              <w:bottom w:val="single" w:sz="4" w:space="0" w:color="8EAADB" w:themeColor="accent1" w:themeTint="99"/>
            </w:tcBorders>
            <w:shd w:val="clear" w:color="auto" w:fill="auto"/>
            <w:vAlign w:val="center"/>
          </w:tcPr>
          <w:p w:rsidR="00872F56" w:rsidRDefault="00872F56">
            <w:pPr>
              <w:rPr>
                <w:sz w:val="22"/>
              </w:rPr>
            </w:pPr>
          </w:p>
        </w:tc>
      </w:tr>
      <w:tr w:rsidR="00872F56">
        <w:tc>
          <w:tcPr>
            <w:tcW w:w="1553"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Cs w:val="21"/>
              </w:rPr>
              <w:t>#</w:t>
            </w:r>
          </w:p>
        </w:tc>
        <w:tc>
          <w:tcPr>
            <w:tcW w:w="2717" w:type="dxa"/>
            <w:gridSpan w:val="4"/>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b/>
                <w:sz w:val="20"/>
                <w:szCs w:val="21"/>
                <w:lang w:val="en-GB"/>
              </w:rPr>
              <w:t>周一</w:t>
            </w:r>
          </w:p>
        </w:tc>
        <w:tc>
          <w:tcPr>
            <w:tcW w:w="1511"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b/>
                <w:bCs/>
                <w:sz w:val="20"/>
                <w:szCs w:val="21"/>
              </w:rPr>
              <w:t>周二</w:t>
            </w:r>
          </w:p>
        </w:tc>
        <w:tc>
          <w:tcPr>
            <w:tcW w:w="1512"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b/>
                <w:sz w:val="20"/>
                <w:szCs w:val="21"/>
                <w:lang w:val="en-GB"/>
              </w:rPr>
              <w:t>周三</w:t>
            </w:r>
          </w:p>
        </w:tc>
        <w:tc>
          <w:tcPr>
            <w:tcW w:w="1401" w:type="dxa"/>
            <w:gridSpan w:val="2"/>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b/>
                <w:sz w:val="20"/>
                <w:szCs w:val="21"/>
                <w:lang w:val="en-GB"/>
              </w:rPr>
              <w:t>周四</w:t>
            </w:r>
          </w:p>
        </w:tc>
        <w:tc>
          <w:tcPr>
            <w:tcW w:w="1510"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b/>
                <w:bCs/>
                <w:sz w:val="20"/>
                <w:szCs w:val="21"/>
              </w:rPr>
              <w:t>周五</w:t>
            </w:r>
          </w:p>
        </w:tc>
      </w:tr>
      <w:tr w:rsidR="00872F56">
        <w:tc>
          <w:tcPr>
            <w:tcW w:w="1553"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lang w:val="en-GB"/>
              </w:rPr>
              <w:t>09</w:t>
            </w:r>
            <w:r>
              <w:rPr>
                <w:sz w:val="20"/>
                <w:szCs w:val="21"/>
                <w:lang w:val="en-GB"/>
              </w:rPr>
              <w:t>:00 – 10:30</w:t>
            </w:r>
          </w:p>
        </w:tc>
        <w:tc>
          <w:tcPr>
            <w:tcW w:w="2717" w:type="dxa"/>
            <w:gridSpan w:val="4"/>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项目导览</w:t>
            </w:r>
          </w:p>
        </w:tc>
        <w:tc>
          <w:tcPr>
            <w:tcW w:w="1511"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课程材料学习</w:t>
            </w:r>
          </w:p>
        </w:tc>
        <w:tc>
          <w:tcPr>
            <w:tcW w:w="1512"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课程材料学习</w:t>
            </w:r>
          </w:p>
        </w:tc>
        <w:tc>
          <w:tcPr>
            <w:tcW w:w="1401" w:type="dxa"/>
            <w:gridSpan w:val="2"/>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课程材料学习</w:t>
            </w:r>
          </w:p>
        </w:tc>
        <w:tc>
          <w:tcPr>
            <w:tcW w:w="1510"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课程材料学习</w:t>
            </w:r>
          </w:p>
        </w:tc>
      </w:tr>
      <w:tr w:rsidR="00872F56">
        <w:tc>
          <w:tcPr>
            <w:tcW w:w="1553"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sz w:val="20"/>
                <w:szCs w:val="21"/>
                <w:lang w:val="en-GB"/>
              </w:rPr>
              <w:t>10:30 – 1</w:t>
            </w:r>
            <w:r>
              <w:rPr>
                <w:rFonts w:hint="eastAsia"/>
                <w:sz w:val="20"/>
                <w:szCs w:val="21"/>
                <w:lang w:val="en-GB"/>
              </w:rPr>
              <w:t>2</w:t>
            </w:r>
            <w:r>
              <w:rPr>
                <w:sz w:val="20"/>
                <w:szCs w:val="21"/>
                <w:lang w:val="en-GB"/>
              </w:rPr>
              <w:t>:</w:t>
            </w:r>
            <w:r>
              <w:rPr>
                <w:rFonts w:hint="eastAsia"/>
                <w:sz w:val="20"/>
                <w:szCs w:val="21"/>
                <w:lang w:val="en-GB"/>
              </w:rPr>
              <w:t>3</w:t>
            </w:r>
            <w:r>
              <w:rPr>
                <w:sz w:val="20"/>
                <w:szCs w:val="21"/>
                <w:lang w:val="en-GB"/>
              </w:rPr>
              <w:t>0</w:t>
            </w:r>
          </w:p>
        </w:tc>
        <w:tc>
          <w:tcPr>
            <w:tcW w:w="2717" w:type="dxa"/>
            <w:gridSpan w:val="4"/>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项目负责人致辞</w:t>
            </w:r>
          </w:p>
        </w:tc>
        <w:tc>
          <w:tcPr>
            <w:tcW w:w="1511"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实训作业</w:t>
            </w:r>
          </w:p>
        </w:tc>
        <w:tc>
          <w:tcPr>
            <w:tcW w:w="1512" w:type="dxa"/>
            <w:tcBorders>
              <w:top w:val="nil"/>
              <w:bottom w:val="single" w:sz="4" w:space="0" w:color="8EAADB" w:themeColor="accent1" w:themeTint="99"/>
            </w:tcBorders>
            <w:shd w:val="clear" w:color="auto" w:fill="FFFFFF" w:themeFill="background1"/>
          </w:tcPr>
          <w:p w:rsidR="00872F56" w:rsidRDefault="00515834">
            <w:pPr>
              <w:jc w:val="center"/>
              <w:rPr>
                <w:sz w:val="20"/>
                <w:szCs w:val="21"/>
                <w:lang w:val="en-GB"/>
              </w:rPr>
            </w:pPr>
            <w:r>
              <w:rPr>
                <w:rFonts w:hint="eastAsia"/>
                <w:sz w:val="20"/>
                <w:szCs w:val="21"/>
                <w:lang w:val="en-GB"/>
              </w:rPr>
              <w:t>实训作业</w:t>
            </w:r>
          </w:p>
        </w:tc>
        <w:tc>
          <w:tcPr>
            <w:tcW w:w="1401" w:type="dxa"/>
            <w:gridSpan w:val="2"/>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rPr>
              <w:t>实训作业</w:t>
            </w:r>
          </w:p>
        </w:tc>
        <w:tc>
          <w:tcPr>
            <w:tcW w:w="1510" w:type="dxa"/>
            <w:tcBorders>
              <w:top w:val="nil"/>
              <w:bottom w:val="single" w:sz="4" w:space="0" w:color="8EAADB" w:themeColor="accent1" w:themeTint="99"/>
            </w:tcBorders>
            <w:shd w:val="clear" w:color="auto" w:fill="FFFFFF" w:themeFill="background1"/>
          </w:tcPr>
          <w:p w:rsidR="00872F56" w:rsidRDefault="00515834">
            <w:pPr>
              <w:jc w:val="center"/>
              <w:rPr>
                <w:sz w:val="20"/>
                <w:szCs w:val="21"/>
                <w:lang w:val="en-GB"/>
              </w:rPr>
            </w:pPr>
            <w:r>
              <w:rPr>
                <w:rFonts w:hint="eastAsia"/>
                <w:sz w:val="20"/>
                <w:szCs w:val="21"/>
                <w:lang w:val="en-GB"/>
              </w:rPr>
              <w:t>实训作业</w:t>
            </w:r>
          </w:p>
        </w:tc>
      </w:tr>
      <w:tr w:rsidR="00872F56">
        <w:tc>
          <w:tcPr>
            <w:tcW w:w="1553"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sz w:val="20"/>
                <w:szCs w:val="21"/>
                <w:lang w:val="en-GB"/>
              </w:rPr>
              <w:t>1</w:t>
            </w:r>
            <w:r>
              <w:rPr>
                <w:rFonts w:hint="eastAsia"/>
                <w:sz w:val="20"/>
                <w:szCs w:val="21"/>
                <w:lang w:val="en-GB"/>
              </w:rPr>
              <w:t>4</w:t>
            </w:r>
            <w:r>
              <w:rPr>
                <w:sz w:val="20"/>
                <w:szCs w:val="21"/>
                <w:lang w:val="en-GB"/>
              </w:rPr>
              <w:t>:</w:t>
            </w:r>
            <w:r>
              <w:rPr>
                <w:rFonts w:hint="eastAsia"/>
                <w:sz w:val="20"/>
                <w:szCs w:val="21"/>
                <w:lang w:val="en-GB"/>
              </w:rPr>
              <w:t>0</w:t>
            </w:r>
            <w:r>
              <w:rPr>
                <w:sz w:val="20"/>
                <w:szCs w:val="21"/>
                <w:lang w:val="en-GB"/>
              </w:rPr>
              <w:t xml:space="preserve">0 – </w:t>
            </w:r>
            <w:r>
              <w:rPr>
                <w:rFonts w:hint="eastAsia"/>
                <w:sz w:val="20"/>
                <w:szCs w:val="21"/>
                <w:lang w:val="en-GB"/>
              </w:rPr>
              <w:t>15:</w:t>
            </w:r>
            <w:r>
              <w:rPr>
                <w:sz w:val="20"/>
                <w:szCs w:val="21"/>
                <w:lang w:val="en-GB"/>
              </w:rPr>
              <w:t>00</w:t>
            </w:r>
          </w:p>
        </w:tc>
        <w:tc>
          <w:tcPr>
            <w:tcW w:w="2717" w:type="dxa"/>
            <w:gridSpan w:val="4"/>
            <w:tcBorders>
              <w:top w:val="nil"/>
              <w:bottom w:val="single" w:sz="4" w:space="0" w:color="8EAADB" w:themeColor="accent1" w:themeTint="99"/>
            </w:tcBorders>
            <w:shd w:val="clear" w:color="auto" w:fill="FFFFFF" w:themeFill="background1"/>
          </w:tcPr>
          <w:p w:rsidR="00872F56" w:rsidRDefault="00515834">
            <w:pPr>
              <w:jc w:val="center"/>
              <w:rPr>
                <w:sz w:val="20"/>
                <w:szCs w:val="21"/>
                <w:lang w:val="en-GB"/>
              </w:rPr>
            </w:pPr>
            <w:r>
              <w:rPr>
                <w:rFonts w:hint="eastAsia"/>
                <w:sz w:val="20"/>
                <w:szCs w:val="21"/>
                <w:lang w:val="en-GB"/>
              </w:rPr>
              <w:t>在线研讨会</w:t>
            </w:r>
            <w:r>
              <w:rPr>
                <w:rFonts w:hint="eastAsia"/>
                <w:sz w:val="20"/>
                <w:szCs w:val="21"/>
                <w:lang w:val="en-GB"/>
              </w:rPr>
              <w:t>、</w:t>
            </w:r>
            <w:r>
              <w:rPr>
                <w:rFonts w:hint="eastAsia"/>
                <w:sz w:val="20"/>
                <w:szCs w:val="21"/>
                <w:lang w:val="en-GB"/>
              </w:rPr>
              <w:t>实训作业布置</w:t>
            </w:r>
          </w:p>
        </w:tc>
        <w:tc>
          <w:tcPr>
            <w:tcW w:w="1511"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lang w:val="en-GB"/>
              </w:rPr>
              <w:t>实训作业反馈</w:t>
            </w:r>
          </w:p>
        </w:tc>
        <w:tc>
          <w:tcPr>
            <w:tcW w:w="1512"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lang w:val="en-GB"/>
              </w:rPr>
              <w:t>在线研讨会</w:t>
            </w:r>
          </w:p>
        </w:tc>
        <w:tc>
          <w:tcPr>
            <w:tcW w:w="1401" w:type="dxa"/>
            <w:gridSpan w:val="2"/>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lang w:val="en-GB"/>
              </w:rPr>
              <w:t>实训作业反馈</w:t>
            </w:r>
          </w:p>
        </w:tc>
        <w:tc>
          <w:tcPr>
            <w:tcW w:w="1510" w:type="dxa"/>
            <w:tcBorders>
              <w:top w:val="nil"/>
              <w:bottom w:val="single" w:sz="4" w:space="0" w:color="8EAADB" w:themeColor="accent1" w:themeTint="99"/>
            </w:tcBorders>
            <w:shd w:val="clear" w:color="auto" w:fill="FFFFFF" w:themeFill="background1"/>
          </w:tcPr>
          <w:p w:rsidR="00872F56" w:rsidRDefault="00515834">
            <w:pPr>
              <w:jc w:val="center"/>
              <w:rPr>
                <w:szCs w:val="21"/>
              </w:rPr>
            </w:pPr>
            <w:r>
              <w:rPr>
                <w:rFonts w:hint="eastAsia"/>
                <w:sz w:val="20"/>
                <w:szCs w:val="21"/>
                <w:lang w:val="en-GB"/>
              </w:rPr>
              <w:t>在线研讨会</w:t>
            </w:r>
          </w:p>
        </w:tc>
      </w:tr>
      <w:tr w:rsidR="00872F56">
        <w:tc>
          <w:tcPr>
            <w:tcW w:w="1829" w:type="dxa"/>
            <w:gridSpan w:val="2"/>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22"/>
              </w:rPr>
            </w:pPr>
            <w:r>
              <w:rPr>
                <w:rFonts w:hint="eastAsia"/>
                <w:b/>
                <w:bCs/>
                <w:color w:val="FFFFFF" w:themeColor="background1"/>
                <w:sz w:val="28"/>
                <w:szCs w:val="28"/>
              </w:rPr>
              <w:t>项目</w:t>
            </w:r>
            <w:r>
              <w:rPr>
                <w:rFonts w:hint="eastAsia"/>
                <w:b/>
                <w:bCs/>
                <w:color w:val="FFFFFF" w:themeColor="background1"/>
                <w:sz w:val="28"/>
                <w:szCs w:val="28"/>
              </w:rPr>
              <w:t>收获</w:t>
            </w:r>
          </w:p>
        </w:tc>
        <w:tc>
          <w:tcPr>
            <w:tcW w:w="8375" w:type="dxa"/>
            <w:gridSpan w:val="8"/>
            <w:tcBorders>
              <w:top w:val="nil"/>
              <w:bottom w:val="single" w:sz="4" w:space="0" w:color="8EAADB" w:themeColor="accent1" w:themeTint="99"/>
            </w:tcBorders>
            <w:shd w:val="clear" w:color="auto" w:fill="auto"/>
            <w:vAlign w:val="bottom"/>
          </w:tcPr>
          <w:p w:rsidR="00872F56" w:rsidRDefault="00515834">
            <w:pPr>
              <w:rPr>
                <w:sz w:val="22"/>
              </w:rPr>
            </w:pPr>
            <w:r>
              <w:rPr>
                <w:rFonts w:hint="eastAsia"/>
                <w:b/>
                <w:bCs/>
                <w:sz w:val="20"/>
                <w:szCs w:val="20"/>
              </w:rPr>
              <w:t>考核要求：所有学员均需圆满完成考核，出勤率达标并完成每周学习模块评估与测试</w:t>
            </w:r>
          </w:p>
        </w:tc>
      </w:tr>
      <w:tr w:rsidR="00872F56">
        <w:tc>
          <w:tcPr>
            <w:tcW w:w="10204" w:type="dxa"/>
            <w:gridSpan w:val="10"/>
            <w:tcBorders>
              <w:top w:val="single" w:sz="4" w:space="0" w:color="8EAADB" w:themeColor="accent1" w:themeTint="99"/>
              <w:bottom w:val="nil"/>
            </w:tcBorders>
            <w:shd w:val="clear" w:color="auto" w:fill="auto"/>
            <w:vAlign w:val="center"/>
          </w:tcPr>
          <w:p w:rsidR="00872F56" w:rsidRDefault="00515834">
            <w:pPr>
              <w:pStyle w:val="20"/>
              <w:numPr>
                <w:ilvl w:val="0"/>
                <w:numId w:val="6"/>
              </w:numPr>
              <w:spacing w:line="360" w:lineRule="auto"/>
              <w:ind w:firstLineChars="0"/>
              <w:rPr>
                <w:szCs w:val="21"/>
              </w:rPr>
            </w:pPr>
            <w:r>
              <w:rPr>
                <w:rFonts w:hint="eastAsia"/>
                <w:b/>
                <w:bCs/>
                <w:szCs w:val="21"/>
                <w:lang w:val="en-GB"/>
              </w:rPr>
              <w:t>项目证书：</w:t>
            </w:r>
            <w:r>
              <w:rPr>
                <w:rFonts w:hint="eastAsia"/>
                <w:szCs w:val="21"/>
              </w:rPr>
              <w:t>顺利完成项目</w:t>
            </w:r>
            <w:r>
              <w:rPr>
                <w:szCs w:val="21"/>
              </w:rPr>
              <w:t>且满足考核要求后</w:t>
            </w:r>
            <w:r>
              <w:rPr>
                <w:rFonts w:hint="eastAsia"/>
                <w:szCs w:val="21"/>
              </w:rPr>
              <w:t>，学员将获得</w:t>
            </w:r>
            <w:r>
              <w:rPr>
                <w:szCs w:val="21"/>
              </w:rPr>
              <w:t>联合国颁</w:t>
            </w:r>
            <w:r>
              <w:rPr>
                <w:rFonts w:hint="eastAsia"/>
                <w:szCs w:val="21"/>
              </w:rPr>
              <w:t>发</w:t>
            </w:r>
            <w:r>
              <w:rPr>
                <w:szCs w:val="21"/>
              </w:rPr>
              <w:t>的官方</w:t>
            </w:r>
            <w:r>
              <w:rPr>
                <w:rFonts w:hint="eastAsia"/>
                <w:szCs w:val="21"/>
              </w:rPr>
              <w:t>结业证书。</w:t>
            </w:r>
          </w:p>
          <w:p w:rsidR="00872F56" w:rsidRDefault="00515834">
            <w:pPr>
              <w:pStyle w:val="20"/>
              <w:numPr>
                <w:ilvl w:val="0"/>
                <w:numId w:val="6"/>
              </w:numPr>
              <w:spacing w:line="360" w:lineRule="auto"/>
              <w:ind w:firstLineChars="0"/>
              <w:rPr>
                <w:szCs w:val="21"/>
                <w:lang w:val="en-GB"/>
              </w:rPr>
            </w:pPr>
            <w:r>
              <w:rPr>
                <w:rFonts w:hint="eastAsia"/>
                <w:b/>
                <w:bCs/>
                <w:szCs w:val="21"/>
                <w:lang w:val="en-GB"/>
              </w:rPr>
              <w:t>成绩单：</w:t>
            </w:r>
            <w:r>
              <w:rPr>
                <w:rFonts w:hint="eastAsia"/>
                <w:szCs w:val="21"/>
                <w:lang w:val="en-GB"/>
              </w:rPr>
              <w:t>学员将获得包含项目期间表现及测试评分的成绩单。</w:t>
            </w:r>
          </w:p>
          <w:p w:rsidR="00872F56" w:rsidRDefault="00515834">
            <w:pPr>
              <w:pStyle w:val="20"/>
              <w:numPr>
                <w:ilvl w:val="0"/>
                <w:numId w:val="6"/>
              </w:numPr>
              <w:spacing w:line="360" w:lineRule="auto"/>
              <w:ind w:firstLineChars="0"/>
              <w:rPr>
                <w:sz w:val="22"/>
                <w:lang w:val="en-GB"/>
              </w:rPr>
            </w:pPr>
            <w:r>
              <w:rPr>
                <w:rFonts w:hint="eastAsia"/>
                <w:b/>
                <w:bCs/>
                <w:szCs w:val="21"/>
                <w:lang w:val="en-GB"/>
              </w:rPr>
              <w:t>推荐信：</w:t>
            </w:r>
            <w:r>
              <w:rPr>
                <w:rFonts w:hint="eastAsia"/>
                <w:szCs w:val="21"/>
                <w:lang w:val="en-GB"/>
              </w:rPr>
              <w:t>排名靠前的优秀学员可获得联合国</w:t>
            </w:r>
            <w:r>
              <w:rPr>
                <w:rFonts w:hint="eastAsia"/>
                <w:szCs w:val="21"/>
              </w:rPr>
              <w:t>官员</w:t>
            </w:r>
            <w:r>
              <w:rPr>
                <w:rFonts w:hint="eastAsia"/>
                <w:szCs w:val="21"/>
                <w:lang w:val="en-GB"/>
              </w:rPr>
              <w:t>签发的推荐信。</w:t>
            </w:r>
          </w:p>
        </w:tc>
      </w:tr>
      <w:tr w:rsidR="00872F56">
        <w:tc>
          <w:tcPr>
            <w:tcW w:w="2861" w:type="dxa"/>
            <w:gridSpan w:val="4"/>
            <w:tcBorders>
              <w:top w:val="nil"/>
              <w:bottom w:val="single" w:sz="4" w:space="0" w:color="8EAADB" w:themeColor="accent1" w:themeTint="99"/>
            </w:tcBorders>
            <w:shd w:val="clear" w:color="auto" w:fill="auto"/>
            <w:vAlign w:val="center"/>
          </w:tcPr>
          <w:p w:rsidR="00872F56" w:rsidRDefault="00872F56">
            <w:pPr>
              <w:jc w:val="center"/>
              <w:rPr>
                <w:sz w:val="32"/>
                <w:szCs w:val="32"/>
              </w:rPr>
            </w:pPr>
          </w:p>
        </w:tc>
        <w:tc>
          <w:tcPr>
            <w:tcW w:w="4440" w:type="dxa"/>
            <w:gridSpan w:val="4"/>
            <w:tcBorders>
              <w:top w:val="nil"/>
              <w:bottom w:val="single" w:sz="4" w:space="0" w:color="8EAADB" w:themeColor="accent1" w:themeTint="99"/>
            </w:tcBorders>
            <w:shd w:val="clear" w:color="auto" w:fill="0071BC"/>
            <w:vAlign w:val="center"/>
          </w:tcPr>
          <w:p w:rsidR="00872F56" w:rsidRDefault="00515834">
            <w:pPr>
              <w:jc w:val="center"/>
              <w:rPr>
                <w:b/>
                <w:bCs/>
                <w:color w:val="FFFFFF" w:themeColor="background1"/>
                <w:sz w:val="32"/>
                <w:szCs w:val="32"/>
              </w:rPr>
            </w:pPr>
            <w:r>
              <w:rPr>
                <w:rFonts w:hint="eastAsia"/>
                <w:b/>
                <w:bCs/>
                <w:color w:val="FFFFFF" w:themeColor="background1"/>
                <w:sz w:val="32"/>
                <w:szCs w:val="32"/>
              </w:rPr>
              <w:t>联合国</w:t>
            </w:r>
            <w:r>
              <w:rPr>
                <w:rFonts w:hint="eastAsia"/>
                <w:b/>
                <w:bCs/>
                <w:color w:val="FFFFFF" w:themeColor="background1"/>
                <w:sz w:val="32"/>
                <w:szCs w:val="32"/>
              </w:rPr>
              <w:t>（</w:t>
            </w:r>
            <w:r>
              <w:rPr>
                <w:rFonts w:hint="eastAsia"/>
                <w:b/>
                <w:bCs/>
                <w:color w:val="FFFFFF" w:themeColor="background1"/>
                <w:sz w:val="32"/>
                <w:szCs w:val="32"/>
              </w:rPr>
              <w:t>UN</w:t>
            </w:r>
            <w:r>
              <w:rPr>
                <w:rFonts w:hint="eastAsia"/>
                <w:b/>
                <w:bCs/>
                <w:color w:val="FFFFFF" w:themeColor="background1"/>
                <w:sz w:val="32"/>
                <w:szCs w:val="32"/>
              </w:rPr>
              <w:t>）</w:t>
            </w:r>
            <w:r>
              <w:rPr>
                <w:rFonts w:hint="eastAsia"/>
                <w:b/>
                <w:bCs/>
                <w:color w:val="FFFFFF" w:themeColor="background1"/>
                <w:sz w:val="32"/>
                <w:szCs w:val="32"/>
              </w:rPr>
              <w:t>专家</w:t>
            </w:r>
            <w:r>
              <w:rPr>
                <w:rFonts w:hint="eastAsia"/>
                <w:b/>
                <w:bCs/>
                <w:color w:val="FFFFFF" w:themeColor="background1"/>
                <w:sz w:val="32"/>
                <w:szCs w:val="32"/>
              </w:rPr>
              <w:t>团队</w:t>
            </w:r>
          </w:p>
        </w:tc>
        <w:tc>
          <w:tcPr>
            <w:tcW w:w="2903" w:type="dxa"/>
            <w:gridSpan w:val="2"/>
            <w:tcBorders>
              <w:top w:val="nil"/>
              <w:bottom w:val="single" w:sz="4" w:space="0" w:color="8EAADB" w:themeColor="accent1" w:themeTint="99"/>
            </w:tcBorders>
            <w:shd w:val="clear" w:color="auto" w:fill="auto"/>
            <w:vAlign w:val="center"/>
          </w:tcPr>
          <w:p w:rsidR="00872F56" w:rsidRDefault="00872F56">
            <w:pPr>
              <w:jc w:val="center"/>
              <w:rPr>
                <w:b/>
                <w:bCs/>
                <w:color w:val="FFFFFF" w:themeColor="background1"/>
                <w:sz w:val="32"/>
                <w:szCs w:val="32"/>
              </w:rPr>
            </w:pPr>
          </w:p>
        </w:tc>
      </w:tr>
      <w:tr w:rsidR="00872F56">
        <w:trPr>
          <w:trHeight w:val="1694"/>
        </w:trPr>
        <w:tc>
          <w:tcPr>
            <w:tcW w:w="2105" w:type="dxa"/>
            <w:gridSpan w:val="3"/>
            <w:tcBorders>
              <w:top w:val="nil"/>
              <w:bottom w:val="single" w:sz="4" w:space="0" w:color="8EAADB" w:themeColor="accent1" w:themeTint="99"/>
            </w:tcBorders>
            <w:shd w:val="clear" w:color="auto" w:fill="auto"/>
            <w:vAlign w:val="center"/>
          </w:tcPr>
          <w:p w:rsidR="00872F56" w:rsidRDefault="00515834">
            <w:pPr>
              <w:jc w:val="center"/>
              <w:rPr>
                <w:b/>
                <w:bCs/>
                <w:color w:val="FFFFFF" w:themeColor="background1"/>
                <w:sz w:val="32"/>
                <w:szCs w:val="32"/>
              </w:rPr>
            </w:pPr>
            <w:r>
              <w:rPr>
                <w:noProof/>
                <w:sz w:val="22"/>
              </w:rPr>
              <w:drawing>
                <wp:inline distT="0" distB="0" distL="0" distR="0">
                  <wp:extent cx="1080135" cy="1080135"/>
                  <wp:effectExtent l="9525" t="9525" r="22860" b="22860"/>
                  <wp:docPr id="224" name="图片 224"/>
                  <wp:cNvGraphicFramePr/>
                  <a:graphic xmlns:a="http://schemas.openxmlformats.org/drawingml/2006/main">
                    <a:graphicData uri="http://schemas.openxmlformats.org/drawingml/2006/picture">
                      <pic:pic xmlns:pic="http://schemas.openxmlformats.org/drawingml/2006/picture">
                        <pic:nvPicPr>
                          <pic:cNvPr id="224" name="图片 224"/>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572"/>
                          <a:stretch>
                            <a:fillRect/>
                          </a:stretch>
                        </pic:blipFill>
                        <pic:spPr>
                          <a:xfrm>
                            <a:off x="0" y="0"/>
                            <a:ext cx="1080135" cy="1080135"/>
                          </a:xfrm>
                          <a:prstGeom prst="ellipse">
                            <a:avLst/>
                          </a:prstGeom>
                          <a:ln>
                            <a:solidFill>
                              <a:schemeClr val="bg2"/>
                            </a:solidFill>
                          </a:ln>
                        </pic:spPr>
                      </pic:pic>
                    </a:graphicData>
                  </a:graphic>
                </wp:inline>
              </w:drawing>
            </w:r>
          </w:p>
        </w:tc>
        <w:tc>
          <w:tcPr>
            <w:tcW w:w="8099" w:type="dxa"/>
            <w:gridSpan w:val="7"/>
            <w:tcBorders>
              <w:top w:val="nil"/>
              <w:bottom w:val="single" w:sz="4" w:space="0" w:color="8EAADB" w:themeColor="accent1" w:themeTint="99"/>
            </w:tcBorders>
            <w:shd w:val="clear" w:color="auto" w:fill="auto"/>
            <w:vAlign w:val="center"/>
          </w:tcPr>
          <w:p w:rsidR="00872F56" w:rsidRDefault="00515834">
            <w:pPr>
              <w:spacing w:line="360" w:lineRule="auto"/>
              <w:rPr>
                <w:b/>
                <w:bCs/>
                <w:sz w:val="24"/>
                <w:szCs w:val="24"/>
              </w:rPr>
            </w:pPr>
            <w:r>
              <w:rPr>
                <w:rFonts w:hint="eastAsia"/>
                <w:b/>
                <w:bCs/>
                <w:sz w:val="24"/>
                <w:szCs w:val="24"/>
              </w:rPr>
              <w:t>杰瑞米·罗霍斯特</w:t>
            </w:r>
          </w:p>
          <w:p w:rsidR="00872F56" w:rsidRDefault="00515834">
            <w:pPr>
              <w:pStyle w:val="a9"/>
              <w:numPr>
                <w:ilvl w:val="0"/>
                <w:numId w:val="15"/>
              </w:numPr>
              <w:ind w:firstLineChars="0"/>
              <w:rPr>
                <w:sz w:val="20"/>
                <w:szCs w:val="20"/>
              </w:rPr>
            </w:pPr>
            <w:r>
              <w:rPr>
                <w:rFonts w:hint="eastAsia"/>
                <w:sz w:val="20"/>
                <w:szCs w:val="20"/>
              </w:rPr>
              <w:t>谈判技巧，公共演讲技巧和领导技巧的培训师</w:t>
            </w:r>
            <w:r>
              <w:rPr>
                <w:rFonts w:hint="eastAsia"/>
                <w:sz w:val="20"/>
                <w:szCs w:val="20"/>
              </w:rPr>
              <w:t>；</w:t>
            </w:r>
          </w:p>
          <w:p w:rsidR="00872F56" w:rsidRDefault="00515834">
            <w:pPr>
              <w:pStyle w:val="a9"/>
              <w:numPr>
                <w:ilvl w:val="0"/>
                <w:numId w:val="15"/>
              </w:numPr>
              <w:ind w:firstLineChars="0"/>
              <w:rPr>
                <w:sz w:val="20"/>
                <w:szCs w:val="20"/>
              </w:rPr>
            </w:pPr>
            <w:r>
              <w:rPr>
                <w:rFonts w:hint="eastAsia"/>
                <w:sz w:val="20"/>
                <w:szCs w:val="20"/>
              </w:rPr>
              <w:t>驻日内瓦和莫斯科的专职高级顾问，与联合国各部门保持长期国际合作</w:t>
            </w:r>
            <w:r>
              <w:rPr>
                <w:rFonts w:hint="eastAsia"/>
                <w:sz w:val="20"/>
                <w:szCs w:val="20"/>
              </w:rPr>
              <w:t>；</w:t>
            </w:r>
          </w:p>
          <w:p w:rsidR="00872F56" w:rsidRDefault="00515834">
            <w:pPr>
              <w:pStyle w:val="a9"/>
              <w:numPr>
                <w:ilvl w:val="0"/>
                <w:numId w:val="15"/>
              </w:numPr>
              <w:ind w:firstLineChars="0"/>
              <w:rPr>
                <w:b/>
                <w:bCs/>
                <w:sz w:val="20"/>
                <w:szCs w:val="20"/>
              </w:rPr>
            </w:pPr>
            <w:r>
              <w:rPr>
                <w:rFonts w:hint="eastAsia"/>
                <w:sz w:val="20"/>
                <w:szCs w:val="20"/>
              </w:rPr>
              <w:t>培训与咨询集团</w:t>
            </w:r>
            <w:r>
              <w:rPr>
                <w:sz w:val="20"/>
                <w:szCs w:val="20"/>
              </w:rPr>
              <w:t>The November Company</w:t>
            </w:r>
            <w:r>
              <w:rPr>
                <w:sz w:val="20"/>
                <w:szCs w:val="20"/>
              </w:rPr>
              <w:t>的创始人兼总经理</w:t>
            </w:r>
            <w:r>
              <w:rPr>
                <w:rFonts w:hint="eastAsia"/>
                <w:sz w:val="20"/>
                <w:szCs w:val="20"/>
              </w:rPr>
              <w:t>；</w:t>
            </w:r>
          </w:p>
          <w:p w:rsidR="00872F56" w:rsidRDefault="00515834">
            <w:pPr>
              <w:rPr>
                <w:b/>
                <w:bCs/>
                <w:color w:val="FFFFFF" w:themeColor="background1"/>
                <w:sz w:val="32"/>
                <w:szCs w:val="32"/>
              </w:rPr>
            </w:pPr>
            <w:r>
              <w:rPr>
                <w:rFonts w:hint="eastAsia"/>
                <w:b/>
                <w:bCs/>
                <w:sz w:val="20"/>
                <w:szCs w:val="20"/>
              </w:rPr>
              <w:t>课题：</w:t>
            </w:r>
            <w:r>
              <w:rPr>
                <w:rFonts w:hint="eastAsia"/>
                <w:sz w:val="20"/>
                <w:szCs w:val="20"/>
              </w:rPr>
              <w:t>谈判技巧，公共演讲技巧，领导力培训</w:t>
            </w:r>
          </w:p>
        </w:tc>
      </w:tr>
      <w:tr w:rsidR="00872F56">
        <w:trPr>
          <w:trHeight w:val="1694"/>
        </w:trPr>
        <w:tc>
          <w:tcPr>
            <w:tcW w:w="2105" w:type="dxa"/>
            <w:gridSpan w:val="3"/>
            <w:tcBorders>
              <w:top w:val="nil"/>
              <w:bottom w:val="single" w:sz="4" w:space="0" w:color="8EAADB" w:themeColor="accent1" w:themeTint="99"/>
            </w:tcBorders>
            <w:shd w:val="clear" w:color="auto" w:fill="auto"/>
            <w:vAlign w:val="center"/>
          </w:tcPr>
          <w:p w:rsidR="00872F56" w:rsidRDefault="00515834">
            <w:pPr>
              <w:jc w:val="center"/>
              <w:rPr>
                <w:sz w:val="22"/>
              </w:rPr>
            </w:pPr>
            <w:r>
              <w:rPr>
                <w:noProof/>
                <w:sz w:val="22"/>
              </w:rPr>
              <w:lastRenderedPageBreak/>
              <w:drawing>
                <wp:inline distT="0" distB="0" distL="0" distR="0">
                  <wp:extent cx="1080135" cy="1080135"/>
                  <wp:effectExtent l="0" t="0" r="1905" b="190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 t="18070" r="50" b="10502"/>
                          <a:stretch>
                            <a:fillRect/>
                          </a:stretch>
                        </pic:blipFill>
                        <pic:spPr>
                          <a:xfrm>
                            <a:off x="0" y="0"/>
                            <a:ext cx="1080135" cy="1080135"/>
                          </a:xfrm>
                          <a:prstGeom prst="ellipse">
                            <a:avLst/>
                          </a:prstGeom>
                          <a:ln>
                            <a:noFill/>
                          </a:ln>
                        </pic:spPr>
                      </pic:pic>
                    </a:graphicData>
                  </a:graphic>
                </wp:inline>
              </w:drawing>
            </w:r>
          </w:p>
        </w:tc>
        <w:tc>
          <w:tcPr>
            <w:tcW w:w="8099" w:type="dxa"/>
            <w:gridSpan w:val="7"/>
            <w:tcBorders>
              <w:top w:val="nil"/>
              <w:bottom w:val="single" w:sz="4" w:space="0" w:color="8EAADB" w:themeColor="accent1" w:themeTint="99"/>
            </w:tcBorders>
            <w:shd w:val="clear" w:color="auto" w:fill="auto"/>
            <w:vAlign w:val="center"/>
          </w:tcPr>
          <w:p w:rsidR="00872F56" w:rsidRDefault="00515834">
            <w:pPr>
              <w:widowControl/>
              <w:spacing w:line="360" w:lineRule="auto"/>
              <w:jc w:val="left"/>
              <w:rPr>
                <w:b/>
                <w:bCs/>
                <w:sz w:val="22"/>
              </w:rPr>
            </w:pPr>
            <w:r>
              <w:rPr>
                <w:rFonts w:hint="eastAsia"/>
                <w:b/>
                <w:bCs/>
                <w:sz w:val="22"/>
              </w:rPr>
              <w:t>拉比·埃尔哈达德</w:t>
            </w:r>
          </w:p>
          <w:p w:rsidR="00872F56" w:rsidRDefault="00515834">
            <w:pPr>
              <w:pStyle w:val="a9"/>
              <w:widowControl/>
              <w:numPr>
                <w:ilvl w:val="0"/>
                <w:numId w:val="7"/>
              </w:numPr>
              <w:ind w:firstLineChars="0"/>
              <w:jc w:val="left"/>
              <w:rPr>
                <w:sz w:val="20"/>
                <w:szCs w:val="20"/>
              </w:rPr>
            </w:pPr>
            <w:r>
              <w:rPr>
                <w:rFonts w:hint="eastAsia"/>
                <w:sz w:val="20"/>
                <w:szCs w:val="20"/>
              </w:rPr>
              <w:t>联合国训练研究所（训研所）多边外交司司长</w:t>
            </w:r>
            <w:r>
              <w:rPr>
                <w:rFonts w:hint="eastAsia"/>
                <w:sz w:val="20"/>
                <w:szCs w:val="20"/>
              </w:rPr>
              <w:t>；</w:t>
            </w:r>
          </w:p>
          <w:p w:rsidR="00872F56" w:rsidRDefault="00515834">
            <w:pPr>
              <w:pStyle w:val="a9"/>
              <w:widowControl/>
              <w:numPr>
                <w:ilvl w:val="0"/>
                <w:numId w:val="7"/>
              </w:numPr>
              <w:ind w:firstLineChars="0"/>
              <w:jc w:val="left"/>
              <w:rPr>
                <w:b/>
                <w:bCs/>
                <w:sz w:val="20"/>
                <w:szCs w:val="20"/>
              </w:rPr>
            </w:pPr>
            <w:r>
              <w:rPr>
                <w:rFonts w:hint="eastAsia"/>
                <w:sz w:val="20"/>
                <w:szCs w:val="20"/>
              </w:rPr>
              <w:t>密切参与研究所会议外交和多边谈判，普遍人权保护机制以及人权理事会工作有关的领域的培训，他的培训主要针对外交官在驻日内瓦，维也纳和日内瓦联合国办事处认可的特派团</w:t>
            </w:r>
            <w:r>
              <w:rPr>
                <w:rFonts w:hint="eastAsia"/>
                <w:sz w:val="20"/>
                <w:szCs w:val="20"/>
              </w:rPr>
              <w:t>；</w:t>
            </w:r>
          </w:p>
          <w:p w:rsidR="00872F56" w:rsidRDefault="00515834">
            <w:pPr>
              <w:pStyle w:val="a9"/>
              <w:widowControl/>
              <w:numPr>
                <w:ilvl w:val="0"/>
                <w:numId w:val="7"/>
              </w:numPr>
              <w:ind w:firstLineChars="0"/>
              <w:jc w:val="left"/>
              <w:rPr>
                <w:b/>
                <w:bCs/>
                <w:sz w:val="22"/>
              </w:rPr>
            </w:pPr>
            <w:r>
              <w:rPr>
                <w:rFonts w:hint="eastAsia"/>
                <w:sz w:val="20"/>
                <w:szCs w:val="20"/>
              </w:rPr>
              <w:t>曾工作于私人企业咨询公司的管理发展领域</w:t>
            </w:r>
            <w:r>
              <w:rPr>
                <w:rFonts w:hint="eastAsia"/>
                <w:sz w:val="20"/>
                <w:szCs w:val="20"/>
              </w:rPr>
              <w:t>；</w:t>
            </w:r>
          </w:p>
        </w:tc>
      </w:tr>
      <w:tr w:rsidR="00872F56">
        <w:trPr>
          <w:trHeight w:val="1694"/>
        </w:trPr>
        <w:tc>
          <w:tcPr>
            <w:tcW w:w="2105" w:type="dxa"/>
            <w:gridSpan w:val="3"/>
            <w:tcBorders>
              <w:top w:val="nil"/>
              <w:bottom w:val="single" w:sz="4" w:space="0" w:color="8EAADB" w:themeColor="accent1" w:themeTint="99"/>
            </w:tcBorders>
            <w:shd w:val="clear" w:color="auto" w:fill="auto"/>
            <w:vAlign w:val="center"/>
          </w:tcPr>
          <w:p w:rsidR="00872F56" w:rsidRDefault="00515834">
            <w:pPr>
              <w:pStyle w:val="20"/>
              <w:ind w:firstLineChars="0" w:firstLine="0"/>
              <w:jc w:val="center"/>
              <w:rPr>
                <w:sz w:val="22"/>
              </w:rPr>
            </w:pPr>
            <w:r>
              <w:rPr>
                <w:noProof/>
                <w:sz w:val="22"/>
              </w:rPr>
              <w:drawing>
                <wp:inline distT="0" distB="0" distL="0" distR="0">
                  <wp:extent cx="1080135" cy="1080135"/>
                  <wp:effectExtent l="0" t="0" r="1905" b="1905"/>
                  <wp:docPr id="17" name="图片 17" descr="穿西装的男人&#10;&#10;描述已自动生成"/>
                  <wp:cNvGraphicFramePr/>
                  <a:graphic xmlns:a="http://schemas.openxmlformats.org/drawingml/2006/main">
                    <a:graphicData uri="http://schemas.openxmlformats.org/drawingml/2006/picture">
                      <pic:pic xmlns:pic="http://schemas.openxmlformats.org/drawingml/2006/picture">
                        <pic:nvPicPr>
                          <pic:cNvPr id="17" name="图片 17" descr="穿西装的男人&#10;&#10;描述已自动生成"/>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335" b="14335"/>
                          <a:stretch>
                            <a:fillRect/>
                          </a:stretch>
                        </pic:blipFill>
                        <pic:spPr>
                          <a:xfrm>
                            <a:off x="0" y="0"/>
                            <a:ext cx="1080135" cy="1080135"/>
                          </a:xfrm>
                          <a:prstGeom prst="ellipse">
                            <a:avLst/>
                          </a:prstGeom>
                          <a:ln>
                            <a:noFill/>
                          </a:ln>
                        </pic:spPr>
                      </pic:pic>
                    </a:graphicData>
                  </a:graphic>
                </wp:inline>
              </w:drawing>
            </w:r>
          </w:p>
        </w:tc>
        <w:tc>
          <w:tcPr>
            <w:tcW w:w="8099" w:type="dxa"/>
            <w:gridSpan w:val="7"/>
            <w:tcBorders>
              <w:top w:val="nil"/>
              <w:bottom w:val="single" w:sz="4" w:space="0" w:color="8EAADB" w:themeColor="accent1" w:themeTint="99"/>
            </w:tcBorders>
            <w:shd w:val="clear" w:color="auto" w:fill="auto"/>
            <w:vAlign w:val="center"/>
          </w:tcPr>
          <w:p w:rsidR="00872F56" w:rsidRDefault="00515834">
            <w:pPr>
              <w:widowControl/>
              <w:spacing w:line="360" w:lineRule="auto"/>
              <w:jc w:val="left"/>
              <w:rPr>
                <w:b/>
                <w:bCs/>
                <w:sz w:val="24"/>
                <w:szCs w:val="24"/>
              </w:rPr>
            </w:pPr>
            <w:r>
              <w:rPr>
                <w:rFonts w:hint="eastAsia"/>
                <w:b/>
                <w:bCs/>
                <w:sz w:val="24"/>
                <w:szCs w:val="24"/>
              </w:rPr>
              <w:t>周利安·卡莱蒂</w:t>
            </w:r>
          </w:p>
          <w:p w:rsidR="00872F56" w:rsidRDefault="00515834">
            <w:pPr>
              <w:pStyle w:val="a9"/>
              <w:widowControl/>
              <w:numPr>
                <w:ilvl w:val="0"/>
                <w:numId w:val="7"/>
              </w:numPr>
              <w:ind w:firstLineChars="0"/>
              <w:jc w:val="left"/>
              <w:rPr>
                <w:sz w:val="20"/>
                <w:szCs w:val="20"/>
              </w:rPr>
            </w:pPr>
            <w:r>
              <w:rPr>
                <w:rFonts w:hint="eastAsia"/>
                <w:sz w:val="20"/>
                <w:szCs w:val="20"/>
              </w:rPr>
              <w:t>日内瓦的联合国训练研究所（</w:t>
            </w:r>
            <w:r>
              <w:rPr>
                <w:sz w:val="20"/>
                <w:szCs w:val="20"/>
              </w:rPr>
              <w:t>UNITAR</w:t>
            </w:r>
            <w:r>
              <w:rPr>
                <w:sz w:val="20"/>
                <w:szCs w:val="20"/>
              </w:rPr>
              <w:t>）青年专业人员</w:t>
            </w:r>
            <w:r>
              <w:rPr>
                <w:rFonts w:hint="eastAsia"/>
                <w:sz w:val="20"/>
                <w:szCs w:val="20"/>
              </w:rPr>
              <w:t>；</w:t>
            </w:r>
          </w:p>
          <w:p w:rsidR="00872F56" w:rsidRDefault="00515834">
            <w:pPr>
              <w:pStyle w:val="a9"/>
              <w:widowControl/>
              <w:numPr>
                <w:ilvl w:val="0"/>
                <w:numId w:val="7"/>
              </w:numPr>
              <w:ind w:firstLineChars="0"/>
              <w:jc w:val="left"/>
              <w:rPr>
                <w:sz w:val="20"/>
                <w:szCs w:val="20"/>
              </w:rPr>
            </w:pPr>
            <w:r>
              <w:rPr>
                <w:rFonts w:hint="eastAsia"/>
                <w:sz w:val="20"/>
                <w:szCs w:val="20"/>
              </w:rPr>
              <w:t>曾就职于联合国日内瓦办事处（日内瓦办事处）新闻处</w:t>
            </w:r>
            <w:r>
              <w:rPr>
                <w:rFonts w:hint="eastAsia"/>
                <w:sz w:val="20"/>
                <w:szCs w:val="20"/>
              </w:rPr>
              <w:t>；</w:t>
            </w:r>
          </w:p>
          <w:p w:rsidR="00872F56" w:rsidRDefault="00515834">
            <w:pPr>
              <w:pStyle w:val="a9"/>
              <w:widowControl/>
              <w:numPr>
                <w:ilvl w:val="0"/>
                <w:numId w:val="7"/>
              </w:numPr>
              <w:ind w:firstLineChars="0"/>
              <w:jc w:val="left"/>
              <w:rPr>
                <w:sz w:val="22"/>
              </w:rPr>
            </w:pPr>
            <w:r>
              <w:rPr>
                <w:rFonts w:hint="eastAsia"/>
                <w:sz w:val="20"/>
                <w:szCs w:val="20"/>
              </w:rPr>
              <w:t>日内瓦研究生院国际事务硕士学位和马斯特里赫特大学人文科学学士学位</w:t>
            </w:r>
            <w:r>
              <w:rPr>
                <w:rFonts w:hint="eastAsia"/>
                <w:sz w:val="20"/>
                <w:szCs w:val="20"/>
              </w:rPr>
              <w:t>；</w:t>
            </w:r>
          </w:p>
        </w:tc>
      </w:tr>
      <w:tr w:rsidR="00872F56">
        <w:trPr>
          <w:trHeight w:val="1694"/>
        </w:trPr>
        <w:tc>
          <w:tcPr>
            <w:tcW w:w="2105" w:type="dxa"/>
            <w:gridSpan w:val="3"/>
            <w:tcBorders>
              <w:top w:val="nil"/>
              <w:bottom w:val="single" w:sz="4" w:space="0" w:color="8EAADB" w:themeColor="accent1" w:themeTint="99"/>
            </w:tcBorders>
            <w:shd w:val="clear" w:color="auto" w:fill="auto"/>
            <w:vAlign w:val="center"/>
          </w:tcPr>
          <w:p w:rsidR="00872F56" w:rsidRDefault="00515834">
            <w:pPr>
              <w:pStyle w:val="20"/>
              <w:ind w:firstLineChars="0" w:firstLine="0"/>
              <w:jc w:val="center"/>
              <w:rPr>
                <w:sz w:val="22"/>
              </w:rPr>
            </w:pPr>
            <w:r>
              <w:rPr>
                <w:noProof/>
                <w:sz w:val="22"/>
              </w:rPr>
              <w:drawing>
                <wp:inline distT="0" distB="0" distL="0" distR="0">
                  <wp:extent cx="1080135" cy="1080135"/>
                  <wp:effectExtent l="9525" t="9525" r="22860" b="2286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446" b="20224"/>
                          <a:stretch>
                            <a:fillRect/>
                          </a:stretch>
                        </pic:blipFill>
                        <pic:spPr>
                          <a:xfrm>
                            <a:off x="0" y="0"/>
                            <a:ext cx="1080135" cy="1080135"/>
                          </a:xfrm>
                          <a:prstGeom prst="ellipse">
                            <a:avLst/>
                          </a:prstGeom>
                          <a:ln>
                            <a:solidFill>
                              <a:schemeClr val="bg2"/>
                            </a:solidFill>
                          </a:ln>
                        </pic:spPr>
                      </pic:pic>
                    </a:graphicData>
                  </a:graphic>
                </wp:inline>
              </w:drawing>
            </w:r>
          </w:p>
        </w:tc>
        <w:tc>
          <w:tcPr>
            <w:tcW w:w="8099" w:type="dxa"/>
            <w:gridSpan w:val="7"/>
            <w:tcBorders>
              <w:top w:val="nil"/>
              <w:bottom w:val="single" w:sz="4" w:space="0" w:color="8EAADB" w:themeColor="accent1" w:themeTint="99"/>
            </w:tcBorders>
            <w:shd w:val="clear" w:color="auto" w:fill="auto"/>
            <w:vAlign w:val="center"/>
          </w:tcPr>
          <w:p w:rsidR="00872F56" w:rsidRDefault="00515834">
            <w:pPr>
              <w:spacing w:line="360" w:lineRule="auto"/>
              <w:jc w:val="left"/>
              <w:rPr>
                <w:b/>
                <w:bCs/>
                <w:sz w:val="24"/>
                <w:szCs w:val="24"/>
              </w:rPr>
            </w:pPr>
            <w:r>
              <w:rPr>
                <w:rFonts w:hint="eastAsia"/>
                <w:b/>
                <w:bCs/>
                <w:sz w:val="24"/>
                <w:szCs w:val="24"/>
              </w:rPr>
              <w:t>拉尔斯·蒂尔福斯</w:t>
            </w:r>
          </w:p>
          <w:p w:rsidR="00872F56" w:rsidRDefault="00515834">
            <w:pPr>
              <w:pStyle w:val="a9"/>
              <w:numPr>
                <w:ilvl w:val="0"/>
                <w:numId w:val="8"/>
              </w:numPr>
              <w:ind w:firstLineChars="0"/>
              <w:jc w:val="left"/>
              <w:rPr>
                <w:sz w:val="20"/>
                <w:szCs w:val="20"/>
              </w:rPr>
            </w:pPr>
            <w:r>
              <w:rPr>
                <w:rFonts w:hint="eastAsia"/>
                <w:sz w:val="20"/>
                <w:szCs w:val="20"/>
              </w:rPr>
              <w:t>联合国训练研究所</w:t>
            </w:r>
            <w:r>
              <w:rPr>
                <w:rFonts w:hint="eastAsia"/>
                <w:sz w:val="20"/>
                <w:szCs w:val="20"/>
              </w:rPr>
              <w:t>顾问，</w:t>
            </w:r>
            <w:r>
              <w:rPr>
                <w:rFonts w:hint="eastAsia"/>
                <w:sz w:val="20"/>
                <w:szCs w:val="20"/>
              </w:rPr>
              <w:t>负责</w:t>
            </w:r>
            <w:r>
              <w:rPr>
                <w:rFonts w:hint="eastAsia"/>
                <w:sz w:val="20"/>
                <w:szCs w:val="20"/>
              </w:rPr>
              <w:t>多边外交和联合国谈判中对年轻外交官和国际公务员进行培训</w:t>
            </w:r>
            <w:r>
              <w:rPr>
                <w:rFonts w:hint="eastAsia"/>
                <w:sz w:val="20"/>
                <w:szCs w:val="20"/>
              </w:rPr>
              <w:t>；</w:t>
            </w:r>
          </w:p>
          <w:p w:rsidR="00872F56" w:rsidRDefault="00515834">
            <w:pPr>
              <w:pStyle w:val="a9"/>
              <w:numPr>
                <w:ilvl w:val="0"/>
                <w:numId w:val="8"/>
              </w:numPr>
              <w:ind w:firstLineChars="0"/>
              <w:jc w:val="left"/>
              <w:rPr>
                <w:sz w:val="20"/>
                <w:szCs w:val="20"/>
              </w:rPr>
            </w:pPr>
            <w:r>
              <w:rPr>
                <w:rFonts w:hint="eastAsia"/>
                <w:sz w:val="20"/>
                <w:szCs w:val="20"/>
              </w:rPr>
              <w:t>在举办国际和政府间会议以及机构间事务以及管理与特派团和会员国代表的联系方面经验丰富</w:t>
            </w:r>
            <w:r>
              <w:rPr>
                <w:rFonts w:hint="eastAsia"/>
                <w:sz w:val="20"/>
                <w:szCs w:val="20"/>
              </w:rPr>
              <w:t>；</w:t>
            </w:r>
          </w:p>
          <w:p w:rsidR="00872F56" w:rsidRDefault="00515834">
            <w:pPr>
              <w:pStyle w:val="a9"/>
              <w:numPr>
                <w:ilvl w:val="0"/>
                <w:numId w:val="8"/>
              </w:numPr>
              <w:ind w:firstLineChars="0"/>
              <w:jc w:val="left"/>
              <w:rPr>
                <w:sz w:val="22"/>
              </w:rPr>
            </w:pPr>
            <w:r>
              <w:rPr>
                <w:rStyle w:val="normaltextrun"/>
                <w:rFonts w:cs="Arial" w:hint="eastAsia"/>
                <w:color w:val="000000"/>
                <w:sz w:val="20"/>
                <w:szCs w:val="20"/>
                <w:lang w:val="en-GB"/>
              </w:rPr>
              <w:t>曾任瑞典外交官，在多边和双边外交以及与</w:t>
            </w:r>
            <w:r>
              <w:rPr>
                <w:rStyle w:val="normaltextrun"/>
                <w:rFonts w:cs="Arial" w:hint="eastAsia"/>
                <w:color w:val="000000"/>
                <w:sz w:val="20"/>
                <w:szCs w:val="20"/>
              </w:rPr>
              <w:t>外交</w:t>
            </w:r>
            <w:r>
              <w:rPr>
                <w:rStyle w:val="normaltextrun"/>
                <w:rFonts w:cs="Arial" w:hint="eastAsia"/>
                <w:color w:val="000000"/>
                <w:sz w:val="20"/>
                <w:szCs w:val="20"/>
                <w:lang w:val="en-GB"/>
              </w:rPr>
              <w:t>谈判</w:t>
            </w:r>
            <w:r>
              <w:rPr>
                <w:rStyle w:val="normaltextrun"/>
                <w:rFonts w:cs="Arial" w:hint="eastAsia"/>
                <w:color w:val="000000"/>
                <w:sz w:val="20"/>
                <w:szCs w:val="20"/>
              </w:rPr>
              <w:t>方面</w:t>
            </w:r>
            <w:r>
              <w:rPr>
                <w:rStyle w:val="normaltextrun"/>
                <w:rFonts w:cs="Arial" w:hint="eastAsia"/>
                <w:color w:val="000000"/>
                <w:sz w:val="20"/>
                <w:szCs w:val="20"/>
                <w:lang w:val="en-GB"/>
              </w:rPr>
              <w:t>有</w:t>
            </w:r>
            <w:r>
              <w:rPr>
                <w:rStyle w:val="normaltextrun"/>
                <w:rFonts w:cs="Arial" w:hint="eastAsia"/>
                <w:color w:val="000000"/>
                <w:sz w:val="20"/>
                <w:szCs w:val="20"/>
              </w:rPr>
              <w:t>丰富</w:t>
            </w:r>
            <w:r>
              <w:rPr>
                <w:rStyle w:val="normaltextrun"/>
                <w:rFonts w:cs="Arial" w:hint="eastAsia"/>
                <w:color w:val="000000"/>
                <w:sz w:val="20"/>
                <w:szCs w:val="20"/>
                <w:lang w:val="en-GB"/>
              </w:rPr>
              <w:t>经验，曾在纽约，日内瓦和华盛顿特区任职代表和国际公务员</w:t>
            </w:r>
            <w:r>
              <w:rPr>
                <w:rStyle w:val="normaltextrun"/>
                <w:rFonts w:cs="Arial" w:hint="eastAsia"/>
                <w:color w:val="000000"/>
                <w:sz w:val="20"/>
                <w:szCs w:val="20"/>
                <w:lang w:val="en-GB"/>
              </w:rPr>
              <w:t>；</w:t>
            </w:r>
          </w:p>
        </w:tc>
      </w:tr>
      <w:tr w:rsidR="00872F56">
        <w:trPr>
          <w:trHeight w:val="592"/>
        </w:trPr>
        <w:tc>
          <w:tcPr>
            <w:tcW w:w="2105" w:type="dxa"/>
            <w:gridSpan w:val="3"/>
            <w:tcBorders>
              <w:top w:val="nil"/>
              <w:bottom w:val="single" w:sz="4" w:space="0" w:color="8EAADB" w:themeColor="accent1" w:themeTint="99"/>
            </w:tcBorders>
            <w:shd w:val="clear" w:color="auto" w:fill="auto"/>
            <w:vAlign w:val="center"/>
          </w:tcPr>
          <w:p w:rsidR="00872F56" w:rsidRDefault="00515834">
            <w:pPr>
              <w:pStyle w:val="20"/>
              <w:ind w:firstLineChars="0" w:firstLine="0"/>
              <w:jc w:val="center"/>
              <w:rPr>
                <w:sz w:val="22"/>
              </w:rPr>
            </w:pPr>
            <w:r>
              <w:rPr>
                <w:noProof/>
                <w:sz w:val="22"/>
              </w:rPr>
              <w:drawing>
                <wp:inline distT="0" distB="0" distL="0" distR="0">
                  <wp:extent cx="1080135" cy="1080135"/>
                  <wp:effectExtent l="9525" t="9525" r="22860" b="22860"/>
                  <wp:docPr id="22" name="图片 22" descr="图片包含 男人, 人, 年长, 西装&#10;&#10;描述已自动生成"/>
                  <wp:cNvGraphicFramePr/>
                  <a:graphic xmlns:a="http://schemas.openxmlformats.org/drawingml/2006/main">
                    <a:graphicData uri="http://schemas.openxmlformats.org/drawingml/2006/picture">
                      <pic:pic xmlns:pic="http://schemas.openxmlformats.org/drawingml/2006/picture">
                        <pic:nvPicPr>
                          <pic:cNvPr id="22" name="图片 22" descr="图片包含 男人, 人, 年长, 西装&#10;&#10;描述已自动生成"/>
                          <pic:cNvPicPr/>
                        </pic:nvPicPr>
                        <pic:blipFill>
                          <a:blip r:embed="rId3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857" b="20813"/>
                          <a:stretch>
                            <a:fillRect/>
                          </a:stretch>
                        </pic:blipFill>
                        <pic:spPr>
                          <a:xfrm>
                            <a:off x="0" y="0"/>
                            <a:ext cx="1080135" cy="1080135"/>
                          </a:xfrm>
                          <a:prstGeom prst="ellipse">
                            <a:avLst/>
                          </a:prstGeom>
                          <a:ln>
                            <a:solidFill>
                              <a:schemeClr val="bg2"/>
                            </a:solidFill>
                          </a:ln>
                        </pic:spPr>
                      </pic:pic>
                    </a:graphicData>
                  </a:graphic>
                </wp:inline>
              </w:drawing>
            </w:r>
          </w:p>
        </w:tc>
        <w:tc>
          <w:tcPr>
            <w:tcW w:w="8099" w:type="dxa"/>
            <w:gridSpan w:val="7"/>
            <w:tcBorders>
              <w:top w:val="nil"/>
              <w:bottom w:val="single" w:sz="4" w:space="0" w:color="8EAADB" w:themeColor="accent1" w:themeTint="99"/>
            </w:tcBorders>
            <w:shd w:val="clear" w:color="auto" w:fill="auto"/>
            <w:vAlign w:val="center"/>
          </w:tcPr>
          <w:p w:rsidR="00872F56" w:rsidRDefault="00515834">
            <w:pPr>
              <w:spacing w:line="360" w:lineRule="auto"/>
              <w:jc w:val="left"/>
              <w:rPr>
                <w:b/>
                <w:bCs/>
                <w:sz w:val="24"/>
                <w:szCs w:val="24"/>
              </w:rPr>
            </w:pPr>
            <w:r>
              <w:rPr>
                <w:rFonts w:hint="eastAsia"/>
                <w:b/>
                <w:bCs/>
                <w:sz w:val="24"/>
                <w:szCs w:val="24"/>
              </w:rPr>
              <w:t>伯特兰·路易</w:t>
            </w:r>
          </w:p>
          <w:p w:rsidR="00872F56" w:rsidRDefault="00515834">
            <w:pPr>
              <w:pStyle w:val="a9"/>
              <w:numPr>
                <w:ilvl w:val="0"/>
                <w:numId w:val="8"/>
              </w:numPr>
              <w:ind w:firstLineChars="0"/>
              <w:jc w:val="left"/>
              <w:rPr>
                <w:sz w:val="20"/>
                <w:szCs w:val="20"/>
              </w:rPr>
            </w:pPr>
            <w:r>
              <w:rPr>
                <w:rFonts w:hint="eastAsia"/>
                <w:sz w:val="20"/>
                <w:szCs w:val="20"/>
              </w:rPr>
              <w:t>联合国外交礼仪和礼仪培训师</w:t>
            </w:r>
            <w:r>
              <w:rPr>
                <w:rFonts w:hint="eastAsia"/>
                <w:sz w:val="20"/>
                <w:szCs w:val="20"/>
              </w:rPr>
              <w:t>；</w:t>
            </w:r>
          </w:p>
          <w:p w:rsidR="00872F56" w:rsidRDefault="00515834">
            <w:pPr>
              <w:pStyle w:val="a9"/>
              <w:numPr>
                <w:ilvl w:val="0"/>
                <w:numId w:val="8"/>
              </w:numPr>
              <w:ind w:firstLineChars="0"/>
              <w:jc w:val="left"/>
              <w:rPr>
                <w:sz w:val="20"/>
                <w:szCs w:val="20"/>
              </w:rPr>
            </w:pPr>
            <w:r>
              <w:rPr>
                <w:rFonts w:hint="eastAsia"/>
                <w:sz w:val="20"/>
                <w:szCs w:val="20"/>
              </w:rPr>
              <w:t>瑞士驻联合国办事处和日内瓦其他国际组织的前大使兼副常驻代表，同时担任常驻联合国代表团的东道国司司长</w:t>
            </w:r>
            <w:r>
              <w:rPr>
                <w:rFonts w:hint="eastAsia"/>
                <w:sz w:val="20"/>
                <w:szCs w:val="20"/>
              </w:rPr>
              <w:t>；</w:t>
            </w:r>
          </w:p>
          <w:p w:rsidR="00872F56" w:rsidRDefault="00515834">
            <w:pPr>
              <w:pStyle w:val="a9"/>
              <w:numPr>
                <w:ilvl w:val="0"/>
                <w:numId w:val="8"/>
              </w:numPr>
              <w:ind w:firstLineChars="0"/>
              <w:jc w:val="left"/>
              <w:rPr>
                <w:rStyle w:val="normaltextrun"/>
                <w:rFonts w:cs="Arial"/>
                <w:color w:val="000000"/>
                <w:lang w:val="en-GB"/>
              </w:rPr>
            </w:pPr>
            <w:r>
              <w:rPr>
                <w:rFonts w:hint="eastAsia"/>
                <w:sz w:val="20"/>
                <w:szCs w:val="20"/>
              </w:rPr>
              <w:t>曾任瑞士常驻联合国内罗毕环境规划署副代表（</w:t>
            </w:r>
            <w:r>
              <w:rPr>
                <w:sz w:val="20"/>
                <w:szCs w:val="20"/>
              </w:rPr>
              <w:t>UNEP</w:t>
            </w:r>
            <w:r>
              <w:rPr>
                <w:sz w:val="20"/>
                <w:szCs w:val="20"/>
              </w:rPr>
              <w:t>）和伯尔尼联邦外交部礼宾副主</w:t>
            </w:r>
            <w:r>
              <w:rPr>
                <w:sz w:val="20"/>
                <w:szCs w:val="20"/>
              </w:rPr>
              <w:lastRenderedPageBreak/>
              <w:t>任</w:t>
            </w:r>
            <w:r>
              <w:rPr>
                <w:rFonts w:hint="eastAsia"/>
                <w:sz w:val="20"/>
                <w:szCs w:val="20"/>
              </w:rPr>
              <w:t>，</w:t>
            </w:r>
            <w:r>
              <w:rPr>
                <w:sz w:val="20"/>
                <w:szCs w:val="20"/>
              </w:rPr>
              <w:t>驻古巴，牙买加和海地以及摩洛哥的大使</w:t>
            </w:r>
            <w:r>
              <w:rPr>
                <w:rFonts w:hint="eastAsia"/>
                <w:sz w:val="20"/>
                <w:szCs w:val="20"/>
              </w:rPr>
              <w:t>；</w:t>
            </w:r>
          </w:p>
        </w:tc>
      </w:tr>
    </w:tbl>
    <w:p w:rsidR="00872F56" w:rsidRDefault="00872F56"/>
    <w:sectPr w:rsidR="00872F56" w:rsidSect="00872F56">
      <w:footerReference w:type="default" r:id="rId38"/>
      <w:pgSz w:w="11906" w:h="16838"/>
      <w:pgMar w:top="851" w:right="851" w:bottom="851" w:left="851"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834" w:rsidRDefault="00515834" w:rsidP="00872F56">
      <w:r>
        <w:separator/>
      </w:r>
    </w:p>
  </w:endnote>
  <w:endnote w:type="continuationSeparator" w:id="1">
    <w:p w:rsidR="00515834" w:rsidRDefault="00515834" w:rsidP="00872F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0071BC"/>
      </w:rPr>
      <w:id w:val="184331246"/>
    </w:sdtPr>
    <w:sdtEndPr>
      <w:rPr>
        <w:sz w:val="20"/>
        <w:szCs w:val="20"/>
      </w:rPr>
    </w:sdtEndPr>
    <w:sdtContent>
      <w:p w:rsidR="00872F56" w:rsidRDefault="00872F56">
        <w:pPr>
          <w:pStyle w:val="a3"/>
          <w:jc w:val="right"/>
          <w:rPr>
            <w:b/>
            <w:bCs/>
            <w:color w:val="0071BC"/>
          </w:rPr>
        </w:pPr>
      </w:p>
      <w:p w:rsidR="00872F56" w:rsidRDefault="00872F56">
        <w:pPr>
          <w:pStyle w:val="a3"/>
          <w:jc w:val="center"/>
          <w:rPr>
            <w:b/>
            <w:bCs/>
            <w:color w:val="0071BC"/>
            <w:sz w:val="20"/>
            <w:szCs w:val="20"/>
          </w:rPr>
        </w:pPr>
        <w:r>
          <w:rPr>
            <w:b/>
            <w:bCs/>
            <w:color w:val="0071BC"/>
            <w:sz w:val="20"/>
            <w:szCs w:val="20"/>
          </w:rPr>
          <w:fldChar w:fldCharType="begin"/>
        </w:r>
        <w:r w:rsidR="00515834">
          <w:rPr>
            <w:b/>
            <w:bCs/>
            <w:color w:val="0071BC"/>
            <w:sz w:val="20"/>
            <w:szCs w:val="20"/>
          </w:rPr>
          <w:instrText>PAGE   \* MERGEFORMAT</w:instrText>
        </w:r>
        <w:r>
          <w:rPr>
            <w:b/>
            <w:bCs/>
            <w:color w:val="0071BC"/>
            <w:sz w:val="20"/>
            <w:szCs w:val="20"/>
          </w:rPr>
          <w:fldChar w:fldCharType="separate"/>
        </w:r>
        <w:r w:rsidR="0049023E" w:rsidRPr="0049023E">
          <w:rPr>
            <w:b/>
            <w:bCs/>
            <w:noProof/>
            <w:color w:val="0071BC"/>
            <w:sz w:val="20"/>
            <w:szCs w:val="20"/>
            <w:lang w:val="zh-CN"/>
          </w:rPr>
          <w:t>6</w:t>
        </w:r>
        <w:r>
          <w:rPr>
            <w:b/>
            <w:bCs/>
            <w:color w:val="0071BC"/>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834" w:rsidRDefault="00515834" w:rsidP="00872F56">
      <w:r>
        <w:separator/>
      </w:r>
    </w:p>
  </w:footnote>
  <w:footnote w:type="continuationSeparator" w:id="1">
    <w:p w:rsidR="00515834" w:rsidRDefault="00515834" w:rsidP="00872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46E"/>
    <w:multiLevelType w:val="multilevel"/>
    <w:tmpl w:val="10862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C8663A"/>
    <w:multiLevelType w:val="multilevel"/>
    <w:tmpl w:val="11C866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533C72"/>
    <w:multiLevelType w:val="multilevel"/>
    <w:tmpl w:val="15533C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6543898"/>
    <w:multiLevelType w:val="multilevel"/>
    <w:tmpl w:val="1654389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93A7EBC"/>
    <w:multiLevelType w:val="multilevel"/>
    <w:tmpl w:val="193A7E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1E55C03"/>
    <w:multiLevelType w:val="multilevel"/>
    <w:tmpl w:val="31E55C03"/>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
    <w:nsid w:val="337720CD"/>
    <w:multiLevelType w:val="multilevel"/>
    <w:tmpl w:val="337720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44AE17B3"/>
    <w:multiLevelType w:val="multilevel"/>
    <w:tmpl w:val="44AE17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68A6B4F"/>
    <w:multiLevelType w:val="multilevel"/>
    <w:tmpl w:val="468A6B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4AB012B8"/>
    <w:multiLevelType w:val="multilevel"/>
    <w:tmpl w:val="4AB012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F217176"/>
    <w:multiLevelType w:val="multilevel"/>
    <w:tmpl w:val="4F217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4C66C7B"/>
    <w:multiLevelType w:val="multilevel"/>
    <w:tmpl w:val="54C66C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061D5D"/>
    <w:multiLevelType w:val="multilevel"/>
    <w:tmpl w:val="58061D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EBD459C"/>
    <w:multiLevelType w:val="multilevel"/>
    <w:tmpl w:val="5EBD45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10828C6"/>
    <w:multiLevelType w:val="multilevel"/>
    <w:tmpl w:val="610828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97150C2"/>
    <w:multiLevelType w:val="multilevel"/>
    <w:tmpl w:val="697150C2"/>
    <w:lvl w:ilvl="0">
      <w:start w:val="1"/>
      <w:numFmt w:val="bullet"/>
      <w:lvlText w:val=""/>
      <w:lvlJc w:val="left"/>
      <w:pPr>
        <w:ind w:left="1340" w:hanging="420"/>
      </w:pPr>
      <w:rPr>
        <w:rFonts w:ascii="Wingdings" w:hAnsi="Wingdings" w:hint="default"/>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16">
    <w:nsid w:val="6A4400A2"/>
    <w:multiLevelType w:val="multilevel"/>
    <w:tmpl w:val="6A440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3AB414A"/>
    <w:multiLevelType w:val="multilevel"/>
    <w:tmpl w:val="73AB4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65B439D"/>
    <w:multiLevelType w:val="multilevel"/>
    <w:tmpl w:val="765B439D"/>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78A2402B"/>
    <w:multiLevelType w:val="multilevel"/>
    <w:tmpl w:val="78A2402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14"/>
  </w:num>
  <w:num w:numId="3">
    <w:abstractNumId w:val="13"/>
  </w:num>
  <w:num w:numId="4">
    <w:abstractNumId w:val="6"/>
  </w:num>
  <w:num w:numId="5">
    <w:abstractNumId w:val="15"/>
  </w:num>
  <w:num w:numId="6">
    <w:abstractNumId w:val="11"/>
  </w:num>
  <w:num w:numId="7">
    <w:abstractNumId w:val="10"/>
  </w:num>
  <w:num w:numId="8">
    <w:abstractNumId w:val="4"/>
  </w:num>
  <w:num w:numId="9">
    <w:abstractNumId w:val="2"/>
  </w:num>
  <w:num w:numId="10">
    <w:abstractNumId w:val="18"/>
  </w:num>
  <w:num w:numId="11">
    <w:abstractNumId w:val="5"/>
  </w:num>
  <w:num w:numId="12">
    <w:abstractNumId w:val="8"/>
  </w:num>
  <w:num w:numId="13">
    <w:abstractNumId w:val="3"/>
  </w:num>
  <w:num w:numId="14">
    <w:abstractNumId w:val="7"/>
  </w:num>
  <w:num w:numId="15">
    <w:abstractNumId w:val="0"/>
  </w:num>
  <w:num w:numId="16">
    <w:abstractNumId w:val="9"/>
  </w:num>
  <w:num w:numId="17">
    <w:abstractNumId w:val="19"/>
  </w:num>
  <w:num w:numId="18">
    <w:abstractNumId w:val="12"/>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F4E70"/>
    <w:rsid w:val="91BF6B1A"/>
    <w:rsid w:val="9FBFE170"/>
    <w:rsid w:val="AAFEA334"/>
    <w:rsid w:val="BBF7F94B"/>
    <w:rsid w:val="BCE453C8"/>
    <w:rsid w:val="BDDFA4DD"/>
    <w:rsid w:val="E7EF62E2"/>
    <w:rsid w:val="ECEF3EE7"/>
    <w:rsid w:val="EEFF2EBA"/>
    <w:rsid w:val="FBEABFC3"/>
    <w:rsid w:val="FF7D3764"/>
    <w:rsid w:val="FF7DA7A9"/>
    <w:rsid w:val="FFD310D2"/>
    <w:rsid w:val="00003258"/>
    <w:rsid w:val="00004CD9"/>
    <w:rsid w:val="00007CA0"/>
    <w:rsid w:val="00013479"/>
    <w:rsid w:val="0001409D"/>
    <w:rsid w:val="00014651"/>
    <w:rsid w:val="00017758"/>
    <w:rsid w:val="0002202C"/>
    <w:rsid w:val="0002206D"/>
    <w:rsid w:val="00023F96"/>
    <w:rsid w:val="00031DC8"/>
    <w:rsid w:val="00031F1A"/>
    <w:rsid w:val="000369F1"/>
    <w:rsid w:val="00047B8A"/>
    <w:rsid w:val="0005028F"/>
    <w:rsid w:val="000574A6"/>
    <w:rsid w:val="00057A8D"/>
    <w:rsid w:val="0006161D"/>
    <w:rsid w:val="00064E5D"/>
    <w:rsid w:val="00070932"/>
    <w:rsid w:val="00073BD1"/>
    <w:rsid w:val="00077287"/>
    <w:rsid w:val="00085D80"/>
    <w:rsid w:val="000908BD"/>
    <w:rsid w:val="00092F6B"/>
    <w:rsid w:val="000978E3"/>
    <w:rsid w:val="000A1767"/>
    <w:rsid w:val="000A5434"/>
    <w:rsid w:val="000B0291"/>
    <w:rsid w:val="000B1974"/>
    <w:rsid w:val="000B27C7"/>
    <w:rsid w:val="000B2CB1"/>
    <w:rsid w:val="000B6968"/>
    <w:rsid w:val="000B73C4"/>
    <w:rsid w:val="000C36D6"/>
    <w:rsid w:val="000C4869"/>
    <w:rsid w:val="000C63B6"/>
    <w:rsid w:val="000D15AA"/>
    <w:rsid w:val="000D17FB"/>
    <w:rsid w:val="000D458D"/>
    <w:rsid w:val="000D5DC1"/>
    <w:rsid w:val="000E1BD6"/>
    <w:rsid w:val="000E336F"/>
    <w:rsid w:val="000E3FDA"/>
    <w:rsid w:val="000E4E67"/>
    <w:rsid w:val="000E55A1"/>
    <w:rsid w:val="000E7AEE"/>
    <w:rsid w:val="000E7C60"/>
    <w:rsid w:val="000F0028"/>
    <w:rsid w:val="000F0286"/>
    <w:rsid w:val="000F09FB"/>
    <w:rsid w:val="000F3192"/>
    <w:rsid w:val="000F77CA"/>
    <w:rsid w:val="001020E9"/>
    <w:rsid w:val="001024D1"/>
    <w:rsid w:val="00103168"/>
    <w:rsid w:val="00103F94"/>
    <w:rsid w:val="00105F1A"/>
    <w:rsid w:val="0010614C"/>
    <w:rsid w:val="00107973"/>
    <w:rsid w:val="00107E90"/>
    <w:rsid w:val="00111EDB"/>
    <w:rsid w:val="001122F1"/>
    <w:rsid w:val="00113FC4"/>
    <w:rsid w:val="00115213"/>
    <w:rsid w:val="00117389"/>
    <w:rsid w:val="001209F6"/>
    <w:rsid w:val="00122DFC"/>
    <w:rsid w:val="001251F3"/>
    <w:rsid w:val="001301C7"/>
    <w:rsid w:val="001306BF"/>
    <w:rsid w:val="0013161D"/>
    <w:rsid w:val="001327FB"/>
    <w:rsid w:val="00136149"/>
    <w:rsid w:val="001434CE"/>
    <w:rsid w:val="001461ED"/>
    <w:rsid w:val="00151541"/>
    <w:rsid w:val="0015202B"/>
    <w:rsid w:val="00157DDB"/>
    <w:rsid w:val="00162028"/>
    <w:rsid w:val="0016417A"/>
    <w:rsid w:val="00172F54"/>
    <w:rsid w:val="00176310"/>
    <w:rsid w:val="0017667C"/>
    <w:rsid w:val="00180646"/>
    <w:rsid w:val="00182FB4"/>
    <w:rsid w:val="001914FF"/>
    <w:rsid w:val="001929BF"/>
    <w:rsid w:val="001964B3"/>
    <w:rsid w:val="001C46AE"/>
    <w:rsid w:val="001C7FE1"/>
    <w:rsid w:val="001D0E63"/>
    <w:rsid w:val="001D159C"/>
    <w:rsid w:val="001D4D29"/>
    <w:rsid w:val="001E2F17"/>
    <w:rsid w:val="001F1E68"/>
    <w:rsid w:val="001F29C7"/>
    <w:rsid w:val="002002ED"/>
    <w:rsid w:val="00210686"/>
    <w:rsid w:val="00210BC4"/>
    <w:rsid w:val="00210EE2"/>
    <w:rsid w:val="002121E7"/>
    <w:rsid w:val="00215823"/>
    <w:rsid w:val="0021637B"/>
    <w:rsid w:val="002170D8"/>
    <w:rsid w:val="00232180"/>
    <w:rsid w:val="00232B58"/>
    <w:rsid w:val="002351BB"/>
    <w:rsid w:val="002379AC"/>
    <w:rsid w:val="00243303"/>
    <w:rsid w:val="00245C62"/>
    <w:rsid w:val="00246FDD"/>
    <w:rsid w:val="00254B83"/>
    <w:rsid w:val="002552CB"/>
    <w:rsid w:val="0025621D"/>
    <w:rsid w:val="00256746"/>
    <w:rsid w:val="002571CD"/>
    <w:rsid w:val="00257B4A"/>
    <w:rsid w:val="002642CF"/>
    <w:rsid w:val="00272DA6"/>
    <w:rsid w:val="00273012"/>
    <w:rsid w:val="00276B40"/>
    <w:rsid w:val="00277578"/>
    <w:rsid w:val="0028117E"/>
    <w:rsid w:val="00291128"/>
    <w:rsid w:val="00291A5F"/>
    <w:rsid w:val="00292824"/>
    <w:rsid w:val="00295D89"/>
    <w:rsid w:val="00296DB7"/>
    <w:rsid w:val="002A495D"/>
    <w:rsid w:val="002B15C7"/>
    <w:rsid w:val="002B3959"/>
    <w:rsid w:val="002B77FE"/>
    <w:rsid w:val="002C1496"/>
    <w:rsid w:val="002C2651"/>
    <w:rsid w:val="002C287C"/>
    <w:rsid w:val="002D00CC"/>
    <w:rsid w:val="002D1CEF"/>
    <w:rsid w:val="002D299C"/>
    <w:rsid w:val="002D2FCE"/>
    <w:rsid w:val="002D34F9"/>
    <w:rsid w:val="002D74EF"/>
    <w:rsid w:val="002D7C3A"/>
    <w:rsid w:val="002E04A4"/>
    <w:rsid w:val="002F279A"/>
    <w:rsid w:val="002F3F1E"/>
    <w:rsid w:val="002F65E8"/>
    <w:rsid w:val="00305E0E"/>
    <w:rsid w:val="00307872"/>
    <w:rsid w:val="00310A02"/>
    <w:rsid w:val="00311B8A"/>
    <w:rsid w:val="003124C6"/>
    <w:rsid w:val="003158A1"/>
    <w:rsid w:val="00315A51"/>
    <w:rsid w:val="00320AFA"/>
    <w:rsid w:val="003217AB"/>
    <w:rsid w:val="00321A2E"/>
    <w:rsid w:val="00322233"/>
    <w:rsid w:val="00325E21"/>
    <w:rsid w:val="00335BBF"/>
    <w:rsid w:val="00337C74"/>
    <w:rsid w:val="00340A04"/>
    <w:rsid w:val="00340A36"/>
    <w:rsid w:val="00340F19"/>
    <w:rsid w:val="00345ECC"/>
    <w:rsid w:val="003463B8"/>
    <w:rsid w:val="003472EB"/>
    <w:rsid w:val="00353E91"/>
    <w:rsid w:val="00354674"/>
    <w:rsid w:val="00361004"/>
    <w:rsid w:val="00365D18"/>
    <w:rsid w:val="0037037D"/>
    <w:rsid w:val="00371E5F"/>
    <w:rsid w:val="00380FB7"/>
    <w:rsid w:val="00384C96"/>
    <w:rsid w:val="0039050F"/>
    <w:rsid w:val="00390BA2"/>
    <w:rsid w:val="003957D8"/>
    <w:rsid w:val="00397CC3"/>
    <w:rsid w:val="003A1B1A"/>
    <w:rsid w:val="003B1EA7"/>
    <w:rsid w:val="003B24CB"/>
    <w:rsid w:val="003B5EC4"/>
    <w:rsid w:val="003C2BCE"/>
    <w:rsid w:val="003C7611"/>
    <w:rsid w:val="003D0695"/>
    <w:rsid w:val="003D6DB3"/>
    <w:rsid w:val="003E0C49"/>
    <w:rsid w:val="003E5FDE"/>
    <w:rsid w:val="003F0140"/>
    <w:rsid w:val="00400AC7"/>
    <w:rsid w:val="00401C51"/>
    <w:rsid w:val="004170B6"/>
    <w:rsid w:val="00417381"/>
    <w:rsid w:val="00424D67"/>
    <w:rsid w:val="00430E69"/>
    <w:rsid w:val="00436BD5"/>
    <w:rsid w:val="00444F15"/>
    <w:rsid w:val="004515E0"/>
    <w:rsid w:val="004517C0"/>
    <w:rsid w:val="00457081"/>
    <w:rsid w:val="0046143E"/>
    <w:rsid w:val="0046161D"/>
    <w:rsid w:val="00464C6E"/>
    <w:rsid w:val="00465673"/>
    <w:rsid w:val="0047222A"/>
    <w:rsid w:val="00475025"/>
    <w:rsid w:val="004804C9"/>
    <w:rsid w:val="00484064"/>
    <w:rsid w:val="0049023E"/>
    <w:rsid w:val="004926B5"/>
    <w:rsid w:val="00496611"/>
    <w:rsid w:val="004A31B8"/>
    <w:rsid w:val="004A7863"/>
    <w:rsid w:val="004B06B2"/>
    <w:rsid w:val="004B1DAE"/>
    <w:rsid w:val="004B2344"/>
    <w:rsid w:val="004B6DA6"/>
    <w:rsid w:val="004B7661"/>
    <w:rsid w:val="004B7B6C"/>
    <w:rsid w:val="004C25BD"/>
    <w:rsid w:val="004C4904"/>
    <w:rsid w:val="004C5446"/>
    <w:rsid w:val="004C5CFA"/>
    <w:rsid w:val="004D0C3C"/>
    <w:rsid w:val="004D3DB6"/>
    <w:rsid w:val="004D7C0E"/>
    <w:rsid w:val="004E0F1B"/>
    <w:rsid w:val="004E102E"/>
    <w:rsid w:val="004E14C7"/>
    <w:rsid w:val="004E56EF"/>
    <w:rsid w:val="004E7932"/>
    <w:rsid w:val="004F0821"/>
    <w:rsid w:val="004F0F64"/>
    <w:rsid w:val="004F2DD8"/>
    <w:rsid w:val="004F44C8"/>
    <w:rsid w:val="004F4CF7"/>
    <w:rsid w:val="004F5A32"/>
    <w:rsid w:val="0050032A"/>
    <w:rsid w:val="00500843"/>
    <w:rsid w:val="005009E3"/>
    <w:rsid w:val="00502B4B"/>
    <w:rsid w:val="005046CE"/>
    <w:rsid w:val="00505341"/>
    <w:rsid w:val="0050640E"/>
    <w:rsid w:val="00515834"/>
    <w:rsid w:val="00516946"/>
    <w:rsid w:val="00517CFE"/>
    <w:rsid w:val="005200CE"/>
    <w:rsid w:val="005206F3"/>
    <w:rsid w:val="0052192D"/>
    <w:rsid w:val="00525729"/>
    <w:rsid w:val="005325DE"/>
    <w:rsid w:val="00535121"/>
    <w:rsid w:val="00536101"/>
    <w:rsid w:val="0053629D"/>
    <w:rsid w:val="00545056"/>
    <w:rsid w:val="0054547A"/>
    <w:rsid w:val="00551104"/>
    <w:rsid w:val="00555CCD"/>
    <w:rsid w:val="00557355"/>
    <w:rsid w:val="005713A1"/>
    <w:rsid w:val="00572322"/>
    <w:rsid w:val="00581A7F"/>
    <w:rsid w:val="00587163"/>
    <w:rsid w:val="005901E6"/>
    <w:rsid w:val="00593615"/>
    <w:rsid w:val="005964B7"/>
    <w:rsid w:val="00596BBF"/>
    <w:rsid w:val="00597967"/>
    <w:rsid w:val="005B2BCD"/>
    <w:rsid w:val="005B2D7F"/>
    <w:rsid w:val="005B48DC"/>
    <w:rsid w:val="005C0A62"/>
    <w:rsid w:val="005C4309"/>
    <w:rsid w:val="005C4D9C"/>
    <w:rsid w:val="005C55B0"/>
    <w:rsid w:val="005D34FA"/>
    <w:rsid w:val="005D64C4"/>
    <w:rsid w:val="005D713B"/>
    <w:rsid w:val="005E4E5E"/>
    <w:rsid w:val="005E7F16"/>
    <w:rsid w:val="005F4E70"/>
    <w:rsid w:val="005F598E"/>
    <w:rsid w:val="00600637"/>
    <w:rsid w:val="00601DB3"/>
    <w:rsid w:val="00606A2A"/>
    <w:rsid w:val="00611AF7"/>
    <w:rsid w:val="0061638C"/>
    <w:rsid w:val="006179EE"/>
    <w:rsid w:val="006266E0"/>
    <w:rsid w:val="00635C23"/>
    <w:rsid w:val="00635C58"/>
    <w:rsid w:val="00636A2D"/>
    <w:rsid w:val="006400EB"/>
    <w:rsid w:val="00644747"/>
    <w:rsid w:val="0064604C"/>
    <w:rsid w:val="0064641C"/>
    <w:rsid w:val="00651760"/>
    <w:rsid w:val="0065573D"/>
    <w:rsid w:val="006604BA"/>
    <w:rsid w:val="0066166F"/>
    <w:rsid w:val="00661DAD"/>
    <w:rsid w:val="00661FD5"/>
    <w:rsid w:val="00662521"/>
    <w:rsid w:val="00664A2C"/>
    <w:rsid w:val="00665A8B"/>
    <w:rsid w:val="00665C6A"/>
    <w:rsid w:val="00677249"/>
    <w:rsid w:val="00677E3D"/>
    <w:rsid w:val="00682117"/>
    <w:rsid w:val="00682629"/>
    <w:rsid w:val="00682A70"/>
    <w:rsid w:val="006932A0"/>
    <w:rsid w:val="00694362"/>
    <w:rsid w:val="006A0C3C"/>
    <w:rsid w:val="006A11ED"/>
    <w:rsid w:val="006A1C1D"/>
    <w:rsid w:val="006A509E"/>
    <w:rsid w:val="006A7CD8"/>
    <w:rsid w:val="006B39B6"/>
    <w:rsid w:val="006D14EB"/>
    <w:rsid w:val="006D258A"/>
    <w:rsid w:val="006D2B9A"/>
    <w:rsid w:val="006D5581"/>
    <w:rsid w:val="006D5CF1"/>
    <w:rsid w:val="006E15EC"/>
    <w:rsid w:val="006F20F1"/>
    <w:rsid w:val="006F2A86"/>
    <w:rsid w:val="006F5A0A"/>
    <w:rsid w:val="00703769"/>
    <w:rsid w:val="00706508"/>
    <w:rsid w:val="007068F7"/>
    <w:rsid w:val="00711D34"/>
    <w:rsid w:val="007203F6"/>
    <w:rsid w:val="00727193"/>
    <w:rsid w:val="00727A2C"/>
    <w:rsid w:val="007327E0"/>
    <w:rsid w:val="0073493B"/>
    <w:rsid w:val="0074060C"/>
    <w:rsid w:val="00742ACE"/>
    <w:rsid w:val="0074777F"/>
    <w:rsid w:val="00754E77"/>
    <w:rsid w:val="007553C0"/>
    <w:rsid w:val="00761F11"/>
    <w:rsid w:val="00766B1C"/>
    <w:rsid w:val="00770FD1"/>
    <w:rsid w:val="00771937"/>
    <w:rsid w:val="00773F6A"/>
    <w:rsid w:val="00774EF6"/>
    <w:rsid w:val="007750CB"/>
    <w:rsid w:val="007755F5"/>
    <w:rsid w:val="00777362"/>
    <w:rsid w:val="00784F8C"/>
    <w:rsid w:val="0079177F"/>
    <w:rsid w:val="00793F3B"/>
    <w:rsid w:val="007A00FE"/>
    <w:rsid w:val="007A4614"/>
    <w:rsid w:val="007B179E"/>
    <w:rsid w:val="007B1AB9"/>
    <w:rsid w:val="007B2051"/>
    <w:rsid w:val="007B2AD6"/>
    <w:rsid w:val="007B7B81"/>
    <w:rsid w:val="007C0A2B"/>
    <w:rsid w:val="007C0E86"/>
    <w:rsid w:val="007C157B"/>
    <w:rsid w:val="007E1EAA"/>
    <w:rsid w:val="007E49C4"/>
    <w:rsid w:val="007E6AF0"/>
    <w:rsid w:val="007E711D"/>
    <w:rsid w:val="007F26FF"/>
    <w:rsid w:val="007F2ABE"/>
    <w:rsid w:val="007F71A4"/>
    <w:rsid w:val="0080330B"/>
    <w:rsid w:val="008078F7"/>
    <w:rsid w:val="00807F23"/>
    <w:rsid w:val="0081033C"/>
    <w:rsid w:val="00811741"/>
    <w:rsid w:val="0081669B"/>
    <w:rsid w:val="008225FC"/>
    <w:rsid w:val="00824B74"/>
    <w:rsid w:val="0082650B"/>
    <w:rsid w:val="008313C8"/>
    <w:rsid w:val="0083347E"/>
    <w:rsid w:val="00840ECE"/>
    <w:rsid w:val="00843E6D"/>
    <w:rsid w:val="00846CA9"/>
    <w:rsid w:val="0085058B"/>
    <w:rsid w:val="00851201"/>
    <w:rsid w:val="00852F22"/>
    <w:rsid w:val="008552C4"/>
    <w:rsid w:val="0085545F"/>
    <w:rsid w:val="0085696C"/>
    <w:rsid w:val="00856C69"/>
    <w:rsid w:val="00870F1B"/>
    <w:rsid w:val="00872F56"/>
    <w:rsid w:val="00873064"/>
    <w:rsid w:val="008730C3"/>
    <w:rsid w:val="00875EE8"/>
    <w:rsid w:val="00891A14"/>
    <w:rsid w:val="00894003"/>
    <w:rsid w:val="008960FF"/>
    <w:rsid w:val="008A10B4"/>
    <w:rsid w:val="008A1DD5"/>
    <w:rsid w:val="008A3982"/>
    <w:rsid w:val="008A3BD0"/>
    <w:rsid w:val="008A7960"/>
    <w:rsid w:val="008B56CF"/>
    <w:rsid w:val="008C09E8"/>
    <w:rsid w:val="008C4297"/>
    <w:rsid w:val="008C4571"/>
    <w:rsid w:val="008C6706"/>
    <w:rsid w:val="008C6DE3"/>
    <w:rsid w:val="008D3CFA"/>
    <w:rsid w:val="008D4031"/>
    <w:rsid w:val="008D5F6C"/>
    <w:rsid w:val="008D6854"/>
    <w:rsid w:val="008E2F37"/>
    <w:rsid w:val="008E591D"/>
    <w:rsid w:val="008F116E"/>
    <w:rsid w:val="008F2110"/>
    <w:rsid w:val="008F3B8C"/>
    <w:rsid w:val="0090455F"/>
    <w:rsid w:val="00910D4A"/>
    <w:rsid w:val="009118D6"/>
    <w:rsid w:val="0091379D"/>
    <w:rsid w:val="00914737"/>
    <w:rsid w:val="009151A1"/>
    <w:rsid w:val="0092455E"/>
    <w:rsid w:val="0092682D"/>
    <w:rsid w:val="00927DE8"/>
    <w:rsid w:val="00931C98"/>
    <w:rsid w:val="00942C0B"/>
    <w:rsid w:val="00943C1D"/>
    <w:rsid w:val="009466CE"/>
    <w:rsid w:val="00956DE8"/>
    <w:rsid w:val="00961F53"/>
    <w:rsid w:val="00963199"/>
    <w:rsid w:val="009656B9"/>
    <w:rsid w:val="009663BB"/>
    <w:rsid w:val="00966C1D"/>
    <w:rsid w:val="00966CF1"/>
    <w:rsid w:val="00971815"/>
    <w:rsid w:val="00972ACE"/>
    <w:rsid w:val="00975B3F"/>
    <w:rsid w:val="00976D09"/>
    <w:rsid w:val="00977587"/>
    <w:rsid w:val="00985EE5"/>
    <w:rsid w:val="00987828"/>
    <w:rsid w:val="0099208A"/>
    <w:rsid w:val="00993BE5"/>
    <w:rsid w:val="0099619D"/>
    <w:rsid w:val="009967EE"/>
    <w:rsid w:val="00997736"/>
    <w:rsid w:val="009A0EFB"/>
    <w:rsid w:val="009A2662"/>
    <w:rsid w:val="009A2DAD"/>
    <w:rsid w:val="009A4234"/>
    <w:rsid w:val="009A4270"/>
    <w:rsid w:val="009A561A"/>
    <w:rsid w:val="009A770C"/>
    <w:rsid w:val="009B0D34"/>
    <w:rsid w:val="009B5440"/>
    <w:rsid w:val="009B5D24"/>
    <w:rsid w:val="009C1C94"/>
    <w:rsid w:val="009C5DFC"/>
    <w:rsid w:val="009C7DB9"/>
    <w:rsid w:val="009D283E"/>
    <w:rsid w:val="009D4397"/>
    <w:rsid w:val="009D4D27"/>
    <w:rsid w:val="009E4915"/>
    <w:rsid w:val="009E5DD9"/>
    <w:rsid w:val="009F017C"/>
    <w:rsid w:val="009F3FD3"/>
    <w:rsid w:val="009F5409"/>
    <w:rsid w:val="009F5954"/>
    <w:rsid w:val="009F7DE2"/>
    <w:rsid w:val="00A00EB0"/>
    <w:rsid w:val="00A0179E"/>
    <w:rsid w:val="00A073C2"/>
    <w:rsid w:val="00A12DD6"/>
    <w:rsid w:val="00A1524E"/>
    <w:rsid w:val="00A157CB"/>
    <w:rsid w:val="00A16A87"/>
    <w:rsid w:val="00A17266"/>
    <w:rsid w:val="00A24192"/>
    <w:rsid w:val="00A30FE6"/>
    <w:rsid w:val="00A40DA9"/>
    <w:rsid w:val="00A414BF"/>
    <w:rsid w:val="00A566FF"/>
    <w:rsid w:val="00A56A49"/>
    <w:rsid w:val="00A57554"/>
    <w:rsid w:val="00A64145"/>
    <w:rsid w:val="00A67016"/>
    <w:rsid w:val="00A70D6A"/>
    <w:rsid w:val="00A71235"/>
    <w:rsid w:val="00A7130D"/>
    <w:rsid w:val="00A71BE6"/>
    <w:rsid w:val="00A73A63"/>
    <w:rsid w:val="00A7475A"/>
    <w:rsid w:val="00A7722D"/>
    <w:rsid w:val="00A8126A"/>
    <w:rsid w:val="00A82911"/>
    <w:rsid w:val="00A84ACD"/>
    <w:rsid w:val="00A97CDF"/>
    <w:rsid w:val="00AA7FEE"/>
    <w:rsid w:val="00AB1A97"/>
    <w:rsid w:val="00AB2E6F"/>
    <w:rsid w:val="00AB682F"/>
    <w:rsid w:val="00AC134C"/>
    <w:rsid w:val="00AC6591"/>
    <w:rsid w:val="00AD1A0D"/>
    <w:rsid w:val="00AD49F7"/>
    <w:rsid w:val="00AE19E2"/>
    <w:rsid w:val="00AE42CF"/>
    <w:rsid w:val="00AE588D"/>
    <w:rsid w:val="00AF3310"/>
    <w:rsid w:val="00AF5D88"/>
    <w:rsid w:val="00AF61BC"/>
    <w:rsid w:val="00AF660E"/>
    <w:rsid w:val="00AF72BF"/>
    <w:rsid w:val="00AF79AF"/>
    <w:rsid w:val="00B06482"/>
    <w:rsid w:val="00B10719"/>
    <w:rsid w:val="00B10E05"/>
    <w:rsid w:val="00B17B0E"/>
    <w:rsid w:val="00B17DDB"/>
    <w:rsid w:val="00B201FE"/>
    <w:rsid w:val="00B23D99"/>
    <w:rsid w:val="00B2649B"/>
    <w:rsid w:val="00B26CC1"/>
    <w:rsid w:val="00B26EC7"/>
    <w:rsid w:val="00B309BD"/>
    <w:rsid w:val="00B31D6E"/>
    <w:rsid w:val="00B34B14"/>
    <w:rsid w:val="00B3576D"/>
    <w:rsid w:val="00B37A74"/>
    <w:rsid w:val="00B37F42"/>
    <w:rsid w:val="00B40904"/>
    <w:rsid w:val="00B42E70"/>
    <w:rsid w:val="00B43CF9"/>
    <w:rsid w:val="00B475FD"/>
    <w:rsid w:val="00B5089F"/>
    <w:rsid w:val="00B54489"/>
    <w:rsid w:val="00B631F4"/>
    <w:rsid w:val="00B65A03"/>
    <w:rsid w:val="00B65CFD"/>
    <w:rsid w:val="00B661A4"/>
    <w:rsid w:val="00B66A6C"/>
    <w:rsid w:val="00B67C67"/>
    <w:rsid w:val="00B72D51"/>
    <w:rsid w:val="00B73A5A"/>
    <w:rsid w:val="00B75857"/>
    <w:rsid w:val="00B7607A"/>
    <w:rsid w:val="00B76B47"/>
    <w:rsid w:val="00B76B67"/>
    <w:rsid w:val="00B81455"/>
    <w:rsid w:val="00B81DBA"/>
    <w:rsid w:val="00B836E4"/>
    <w:rsid w:val="00B84DDA"/>
    <w:rsid w:val="00B8592A"/>
    <w:rsid w:val="00B8594D"/>
    <w:rsid w:val="00B90325"/>
    <w:rsid w:val="00B95301"/>
    <w:rsid w:val="00B95DCD"/>
    <w:rsid w:val="00BA08E6"/>
    <w:rsid w:val="00BA4B6A"/>
    <w:rsid w:val="00BA57A4"/>
    <w:rsid w:val="00BA73BD"/>
    <w:rsid w:val="00BB0CCC"/>
    <w:rsid w:val="00BB2BCF"/>
    <w:rsid w:val="00BB6C8E"/>
    <w:rsid w:val="00BC2B6A"/>
    <w:rsid w:val="00BC4ADE"/>
    <w:rsid w:val="00BC5760"/>
    <w:rsid w:val="00BC5CE9"/>
    <w:rsid w:val="00BD4D74"/>
    <w:rsid w:val="00BD652F"/>
    <w:rsid w:val="00BD68E6"/>
    <w:rsid w:val="00BE0322"/>
    <w:rsid w:val="00BE06E0"/>
    <w:rsid w:val="00BE5275"/>
    <w:rsid w:val="00BF0B2F"/>
    <w:rsid w:val="00BF3AD8"/>
    <w:rsid w:val="00BF5DF7"/>
    <w:rsid w:val="00C00ECF"/>
    <w:rsid w:val="00C04FC7"/>
    <w:rsid w:val="00C06421"/>
    <w:rsid w:val="00C12B3B"/>
    <w:rsid w:val="00C165F3"/>
    <w:rsid w:val="00C22D16"/>
    <w:rsid w:val="00C22D18"/>
    <w:rsid w:val="00C26C8A"/>
    <w:rsid w:val="00C30AEF"/>
    <w:rsid w:val="00C366BA"/>
    <w:rsid w:val="00C36E83"/>
    <w:rsid w:val="00C40F53"/>
    <w:rsid w:val="00C43516"/>
    <w:rsid w:val="00C455B4"/>
    <w:rsid w:val="00C46973"/>
    <w:rsid w:val="00C56049"/>
    <w:rsid w:val="00C57720"/>
    <w:rsid w:val="00C57976"/>
    <w:rsid w:val="00C6129E"/>
    <w:rsid w:val="00C63D24"/>
    <w:rsid w:val="00C641DA"/>
    <w:rsid w:val="00C70E43"/>
    <w:rsid w:val="00C71478"/>
    <w:rsid w:val="00C74E77"/>
    <w:rsid w:val="00C85251"/>
    <w:rsid w:val="00C85A2C"/>
    <w:rsid w:val="00C87F74"/>
    <w:rsid w:val="00C94875"/>
    <w:rsid w:val="00CA24F4"/>
    <w:rsid w:val="00CA29FF"/>
    <w:rsid w:val="00CB182B"/>
    <w:rsid w:val="00CB5510"/>
    <w:rsid w:val="00CC0C86"/>
    <w:rsid w:val="00CC45AA"/>
    <w:rsid w:val="00CC7408"/>
    <w:rsid w:val="00CD0A35"/>
    <w:rsid w:val="00CE0CE0"/>
    <w:rsid w:val="00CE19B5"/>
    <w:rsid w:val="00CE2660"/>
    <w:rsid w:val="00CE4B81"/>
    <w:rsid w:val="00CE7874"/>
    <w:rsid w:val="00CE7C58"/>
    <w:rsid w:val="00CF5602"/>
    <w:rsid w:val="00CF69FF"/>
    <w:rsid w:val="00D010FA"/>
    <w:rsid w:val="00D10956"/>
    <w:rsid w:val="00D12EBE"/>
    <w:rsid w:val="00D1436A"/>
    <w:rsid w:val="00D14F7D"/>
    <w:rsid w:val="00D15E57"/>
    <w:rsid w:val="00D20FF5"/>
    <w:rsid w:val="00D22501"/>
    <w:rsid w:val="00D22A8F"/>
    <w:rsid w:val="00D26277"/>
    <w:rsid w:val="00D27BCB"/>
    <w:rsid w:val="00D41C5F"/>
    <w:rsid w:val="00D45B6A"/>
    <w:rsid w:val="00D46411"/>
    <w:rsid w:val="00D52730"/>
    <w:rsid w:val="00D60476"/>
    <w:rsid w:val="00D6600F"/>
    <w:rsid w:val="00D6774F"/>
    <w:rsid w:val="00D70164"/>
    <w:rsid w:val="00D718CB"/>
    <w:rsid w:val="00D8157C"/>
    <w:rsid w:val="00D902CB"/>
    <w:rsid w:val="00D90856"/>
    <w:rsid w:val="00D92E5B"/>
    <w:rsid w:val="00DA03A8"/>
    <w:rsid w:val="00DA1C16"/>
    <w:rsid w:val="00DA724A"/>
    <w:rsid w:val="00DA7FF2"/>
    <w:rsid w:val="00DB1960"/>
    <w:rsid w:val="00DB6C7D"/>
    <w:rsid w:val="00DC1E73"/>
    <w:rsid w:val="00DC21B9"/>
    <w:rsid w:val="00DC44C4"/>
    <w:rsid w:val="00DC4780"/>
    <w:rsid w:val="00DC47E2"/>
    <w:rsid w:val="00DD5E62"/>
    <w:rsid w:val="00DD75F3"/>
    <w:rsid w:val="00DD791A"/>
    <w:rsid w:val="00DE2DAB"/>
    <w:rsid w:val="00DE6A9E"/>
    <w:rsid w:val="00DE6D33"/>
    <w:rsid w:val="00DF1BEA"/>
    <w:rsid w:val="00DF7B34"/>
    <w:rsid w:val="00E02E8B"/>
    <w:rsid w:val="00E03257"/>
    <w:rsid w:val="00E047BB"/>
    <w:rsid w:val="00E06A08"/>
    <w:rsid w:val="00E06FF0"/>
    <w:rsid w:val="00E07D77"/>
    <w:rsid w:val="00E10B67"/>
    <w:rsid w:val="00E11184"/>
    <w:rsid w:val="00E14A56"/>
    <w:rsid w:val="00E1656B"/>
    <w:rsid w:val="00E16E64"/>
    <w:rsid w:val="00E212D9"/>
    <w:rsid w:val="00E219C2"/>
    <w:rsid w:val="00E2334E"/>
    <w:rsid w:val="00E25F1E"/>
    <w:rsid w:val="00E270B1"/>
    <w:rsid w:val="00E31895"/>
    <w:rsid w:val="00E33568"/>
    <w:rsid w:val="00E34774"/>
    <w:rsid w:val="00E37AA9"/>
    <w:rsid w:val="00E4650F"/>
    <w:rsid w:val="00E4651F"/>
    <w:rsid w:val="00E511B9"/>
    <w:rsid w:val="00E515EA"/>
    <w:rsid w:val="00E538D3"/>
    <w:rsid w:val="00E56E76"/>
    <w:rsid w:val="00E56EE9"/>
    <w:rsid w:val="00E61F5E"/>
    <w:rsid w:val="00E65972"/>
    <w:rsid w:val="00E713FF"/>
    <w:rsid w:val="00E73142"/>
    <w:rsid w:val="00E74197"/>
    <w:rsid w:val="00E77612"/>
    <w:rsid w:val="00E77737"/>
    <w:rsid w:val="00E77859"/>
    <w:rsid w:val="00E80461"/>
    <w:rsid w:val="00E80BED"/>
    <w:rsid w:val="00E80E95"/>
    <w:rsid w:val="00E91D89"/>
    <w:rsid w:val="00EA00A2"/>
    <w:rsid w:val="00EA2643"/>
    <w:rsid w:val="00EA4EBA"/>
    <w:rsid w:val="00EA5291"/>
    <w:rsid w:val="00EB0A36"/>
    <w:rsid w:val="00EB3102"/>
    <w:rsid w:val="00EC0CD0"/>
    <w:rsid w:val="00EC446A"/>
    <w:rsid w:val="00EC4FB9"/>
    <w:rsid w:val="00EC722E"/>
    <w:rsid w:val="00ED3255"/>
    <w:rsid w:val="00ED3731"/>
    <w:rsid w:val="00ED4FE4"/>
    <w:rsid w:val="00EE0A24"/>
    <w:rsid w:val="00EE0F27"/>
    <w:rsid w:val="00EE5100"/>
    <w:rsid w:val="00EE7E1F"/>
    <w:rsid w:val="00EF0AF6"/>
    <w:rsid w:val="00EF1CDC"/>
    <w:rsid w:val="00EF4F58"/>
    <w:rsid w:val="00EF5B02"/>
    <w:rsid w:val="00EF60DD"/>
    <w:rsid w:val="00F106A2"/>
    <w:rsid w:val="00F15CFE"/>
    <w:rsid w:val="00F16AB6"/>
    <w:rsid w:val="00F17D7D"/>
    <w:rsid w:val="00F213D0"/>
    <w:rsid w:val="00F23AF2"/>
    <w:rsid w:val="00F254CB"/>
    <w:rsid w:val="00F25E80"/>
    <w:rsid w:val="00F32827"/>
    <w:rsid w:val="00F34280"/>
    <w:rsid w:val="00F348F5"/>
    <w:rsid w:val="00F36E10"/>
    <w:rsid w:val="00F4098B"/>
    <w:rsid w:val="00F41078"/>
    <w:rsid w:val="00F4550D"/>
    <w:rsid w:val="00F479E4"/>
    <w:rsid w:val="00F51ADE"/>
    <w:rsid w:val="00F54BAC"/>
    <w:rsid w:val="00F55512"/>
    <w:rsid w:val="00F6639E"/>
    <w:rsid w:val="00F702EA"/>
    <w:rsid w:val="00F709FF"/>
    <w:rsid w:val="00F71840"/>
    <w:rsid w:val="00F72E45"/>
    <w:rsid w:val="00F757A3"/>
    <w:rsid w:val="00F84F6C"/>
    <w:rsid w:val="00F91BDB"/>
    <w:rsid w:val="00F920FC"/>
    <w:rsid w:val="00F94FFF"/>
    <w:rsid w:val="00F955CD"/>
    <w:rsid w:val="00FA1B4A"/>
    <w:rsid w:val="00FA3FEA"/>
    <w:rsid w:val="00FA4B0E"/>
    <w:rsid w:val="00FA6630"/>
    <w:rsid w:val="00FB1A0E"/>
    <w:rsid w:val="00FB2793"/>
    <w:rsid w:val="00FC2E66"/>
    <w:rsid w:val="00FD00F7"/>
    <w:rsid w:val="00FD0D27"/>
    <w:rsid w:val="00FD0E6A"/>
    <w:rsid w:val="00FE2BD4"/>
    <w:rsid w:val="00FE3933"/>
    <w:rsid w:val="00FE4A46"/>
    <w:rsid w:val="00FE7FE8"/>
    <w:rsid w:val="00FF008A"/>
    <w:rsid w:val="00FF106F"/>
    <w:rsid w:val="00FF23E8"/>
    <w:rsid w:val="00FF4993"/>
    <w:rsid w:val="00FF562F"/>
    <w:rsid w:val="00FF74AE"/>
    <w:rsid w:val="29BE1D58"/>
    <w:rsid w:val="3F012DC5"/>
    <w:rsid w:val="5E9772CE"/>
    <w:rsid w:val="5FFF14C4"/>
    <w:rsid w:val="6EF76AFD"/>
    <w:rsid w:val="7CCFE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2F5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72F5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72F56"/>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rsid w:val="00872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unhideWhenUsed/>
    <w:qFormat/>
    <w:rsid w:val="00872F56"/>
    <w:rPr>
      <w:color w:val="954F72" w:themeColor="followedHyperlink"/>
      <w:u w:val="single"/>
    </w:rPr>
  </w:style>
  <w:style w:type="character" w:styleId="a8">
    <w:name w:val="Hyperlink"/>
    <w:basedOn w:val="a0"/>
    <w:uiPriority w:val="99"/>
    <w:unhideWhenUsed/>
    <w:qFormat/>
    <w:rsid w:val="00872F56"/>
    <w:rPr>
      <w:color w:val="0563C1" w:themeColor="hyperlink"/>
      <w:u w:val="single"/>
    </w:rPr>
  </w:style>
  <w:style w:type="paragraph" w:customStyle="1" w:styleId="1">
    <w:name w:val="列表段落1"/>
    <w:basedOn w:val="a"/>
    <w:uiPriority w:val="34"/>
    <w:qFormat/>
    <w:rsid w:val="00872F56"/>
    <w:pPr>
      <w:ind w:firstLineChars="200" w:firstLine="420"/>
    </w:pPr>
  </w:style>
  <w:style w:type="character" w:customStyle="1" w:styleId="Char0">
    <w:name w:val="页眉 Char"/>
    <w:basedOn w:val="a0"/>
    <w:link w:val="a4"/>
    <w:uiPriority w:val="99"/>
    <w:qFormat/>
    <w:rsid w:val="00872F56"/>
    <w:rPr>
      <w:sz w:val="18"/>
      <w:szCs w:val="18"/>
    </w:rPr>
  </w:style>
  <w:style w:type="character" w:customStyle="1" w:styleId="Char">
    <w:name w:val="页脚 Char"/>
    <w:basedOn w:val="a0"/>
    <w:link w:val="a3"/>
    <w:uiPriority w:val="99"/>
    <w:qFormat/>
    <w:rsid w:val="00872F56"/>
    <w:rPr>
      <w:sz w:val="18"/>
      <w:szCs w:val="18"/>
    </w:rPr>
  </w:style>
  <w:style w:type="character" w:customStyle="1" w:styleId="10">
    <w:name w:val="未处理的提及1"/>
    <w:basedOn w:val="a0"/>
    <w:uiPriority w:val="99"/>
    <w:unhideWhenUsed/>
    <w:qFormat/>
    <w:rsid w:val="00872F56"/>
    <w:rPr>
      <w:color w:val="605E5C"/>
      <w:shd w:val="clear" w:color="auto" w:fill="E1DFDD"/>
    </w:rPr>
  </w:style>
  <w:style w:type="character" w:customStyle="1" w:styleId="2">
    <w:name w:val="未处理的提及2"/>
    <w:basedOn w:val="a0"/>
    <w:uiPriority w:val="99"/>
    <w:unhideWhenUsed/>
    <w:qFormat/>
    <w:rsid w:val="00872F56"/>
    <w:rPr>
      <w:color w:val="605E5C"/>
      <w:shd w:val="clear" w:color="auto" w:fill="E1DFDD"/>
    </w:rPr>
  </w:style>
  <w:style w:type="paragraph" w:customStyle="1" w:styleId="20">
    <w:name w:val="列表段落2"/>
    <w:basedOn w:val="a"/>
    <w:uiPriority w:val="99"/>
    <w:qFormat/>
    <w:rsid w:val="00872F56"/>
    <w:pPr>
      <w:ind w:firstLineChars="200" w:firstLine="420"/>
    </w:pPr>
  </w:style>
  <w:style w:type="paragraph" w:customStyle="1" w:styleId="ListParagraph1">
    <w:name w:val="List Paragraph1"/>
    <w:basedOn w:val="a"/>
    <w:uiPriority w:val="99"/>
    <w:qFormat/>
    <w:rsid w:val="00872F56"/>
    <w:pPr>
      <w:ind w:firstLineChars="200" w:firstLine="420"/>
    </w:pPr>
  </w:style>
  <w:style w:type="paragraph" w:styleId="a9">
    <w:name w:val="List Paragraph"/>
    <w:basedOn w:val="a"/>
    <w:uiPriority w:val="99"/>
    <w:qFormat/>
    <w:rsid w:val="00872F56"/>
    <w:pPr>
      <w:ind w:firstLineChars="200" w:firstLine="420"/>
    </w:pPr>
  </w:style>
  <w:style w:type="character" w:customStyle="1" w:styleId="normaltextrun">
    <w:name w:val="normaltextrun"/>
    <w:basedOn w:val="a0"/>
    <w:qFormat/>
    <w:rsid w:val="00872F56"/>
  </w:style>
  <w:style w:type="paragraph" w:styleId="aa">
    <w:name w:val="Balloon Text"/>
    <w:basedOn w:val="a"/>
    <w:link w:val="Char1"/>
    <w:uiPriority w:val="99"/>
    <w:semiHidden/>
    <w:unhideWhenUsed/>
    <w:rsid w:val="0049023E"/>
    <w:rPr>
      <w:sz w:val="18"/>
      <w:szCs w:val="18"/>
    </w:rPr>
  </w:style>
  <w:style w:type="character" w:customStyle="1" w:styleId="Char1">
    <w:name w:val="批注框文本 Char"/>
    <w:basedOn w:val="a0"/>
    <w:link w:val="aa"/>
    <w:uiPriority w:val="99"/>
    <w:semiHidden/>
    <w:rsid w:val="004902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svg"/><Relationship Id="rId18" Type="http://schemas.openxmlformats.org/officeDocument/2006/relationships/image" Target="media/image3.svg"/><Relationship Id="rId26" Type="http://schemas.openxmlformats.org/officeDocument/2006/relationships/image" Target="media/image7.sv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4.sv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sv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lookerchina.com/online/cd/apply" TargetMode="External"/><Relationship Id="rId36" Type="http://schemas.openxmlformats.org/officeDocument/2006/relationships/image" Target="media/image16.jpe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5.svg"/><Relationship Id="rId27" Type="http://schemas.openxmlformats.org/officeDocument/2006/relationships/image" Target="media/image9.png"/><Relationship Id="rId30" Type="http://schemas.openxmlformats.org/officeDocument/2006/relationships/image" Target="media/image8.svg"/><Relationship Id="rId35"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968C5131BD64282F601B919BCC962" ma:contentTypeVersion="11" ma:contentTypeDescription="Create a new document." ma:contentTypeScope="" ma:versionID="122bf26bdd6680489564b9dade279fec">
  <xsd:schema xmlns:xsd="http://www.w3.org/2001/XMLSchema" xmlns:xs="http://www.w3.org/2001/XMLSchema" xmlns:p="http://schemas.microsoft.com/office/2006/metadata/properties" xmlns:ns2="d053a900-991e-44fb-bd96-845800de57ba" xmlns:ns3="61eabe94-e822-4599-ba9c-e79658d81471" targetNamespace="http://schemas.microsoft.com/office/2006/metadata/properties" ma:root="true" ma:fieldsID="c357e8768b316c306a9da55adaaa61a4" ns2:_="" ns3:_="">
    <xsd:import namespace="d053a900-991e-44fb-bd96-845800de57ba"/>
    <xsd:import namespace="61eabe94-e822-4599-ba9c-e79658d81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a900-991e-44fb-bd96-845800de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abe94-e822-4599-ba9c-e79658d81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19ED97-BADD-4E08-BE66-1472C631146D}">
  <ds:schemaRefs>
    <ds:schemaRef ds:uri="http://schemas.openxmlformats.org/officeDocument/2006/bibliography"/>
  </ds:schemaRefs>
</ds:datastoreItem>
</file>

<file path=customXml/itemProps2.xml><?xml version="1.0" encoding="utf-8"?>
<ds:datastoreItem xmlns:ds="http://schemas.openxmlformats.org/officeDocument/2006/customXml" ds:itemID="{5487B544-CD23-4A99-947A-2924A8E0A08E}">
  <ds:schemaRefs>
    <ds:schemaRef ds:uri="http://schemas.microsoft.com/sharepoint/v3/contenttype/forms"/>
  </ds:schemaRefs>
</ds:datastoreItem>
</file>

<file path=customXml/itemProps3.xml><?xml version="1.0" encoding="utf-8"?>
<ds:datastoreItem xmlns:ds="http://schemas.openxmlformats.org/officeDocument/2006/customXml" ds:itemID="{54761651-EC29-482A-8D4A-8AAF3538B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3a900-991e-44fb-bd96-845800de57ba"/>
    <ds:schemaRef ds:uri="61eabe94-e822-4599-ba9c-e79658d8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D960-7C08-4239-B9CE-BFE1CA8CD9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686</Words>
  <Characters>3913</Characters>
  <Application>Microsoft Office Word</Application>
  <DocSecurity>0</DocSecurity>
  <Lines>32</Lines>
  <Paragraphs>9</Paragraphs>
  <ScaleCrop>false</ScaleCrop>
  <Company>shendu</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looker</dc:creator>
  <cp:lastModifiedBy>User</cp:lastModifiedBy>
  <cp:revision>2</cp:revision>
  <cp:lastPrinted>2020-03-07T10:23:00Z</cp:lastPrinted>
  <dcterms:created xsi:type="dcterms:W3CDTF">2020-05-11T03:29:00Z</dcterms:created>
  <dcterms:modified xsi:type="dcterms:W3CDTF">2020-05-11T03:29:00Z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ContentTypeId">
    <vt:lpwstr>0x0101001A4968C5131BD64282F601B919BCC962</vt:lpwstr>
  </property>
</Properties>
</file>