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A88" w:rsidRDefault="00200A88" w:rsidP="00200A88">
      <w:pPr>
        <w:jc w:val="center"/>
        <w:rPr>
          <w:rFonts w:ascii="仿宋_GB2312" w:eastAsia="仿宋_GB2312"/>
          <w:sz w:val="32"/>
          <w:szCs w:val="32"/>
        </w:rPr>
      </w:pPr>
      <w:r>
        <w:rPr>
          <w:rFonts w:ascii="仿宋_GB2312" w:eastAsia="仿宋_GB2312" w:hint="eastAsia"/>
          <w:sz w:val="32"/>
          <w:szCs w:val="32"/>
        </w:rPr>
        <w:t>设备采购审批流程图</w:t>
      </w:r>
    </w:p>
    <w:p w:rsidR="00200A88" w:rsidRDefault="00D347BE" w:rsidP="00200A88">
      <w:pPr>
        <w:jc w:val="center"/>
        <w:rPr>
          <w:rFonts w:ascii="仿宋_GB2312" w:eastAsia="仿宋_GB2312"/>
          <w:sz w:val="32"/>
          <w:szCs w:val="32"/>
        </w:rPr>
      </w:pPr>
      <w:r>
        <w:rPr>
          <w:rFonts w:ascii="仿宋_GB2312" w:eastAsia="仿宋_GB2312"/>
          <w:noProof/>
          <w:sz w:val="32"/>
          <w:szCs w:val="32"/>
        </w:rPr>
        <w:pict>
          <v:rect id="_x0000_s1036" style="position:absolute;left:0;text-align:left;margin-left:37.35pt;margin-top:22.55pt;width:329.25pt;height:23.15pt;z-index:251667456">
            <v:textbox>
              <w:txbxContent>
                <w:p w:rsidR="00200A88" w:rsidRPr="00200A88" w:rsidRDefault="00200A88" w:rsidP="00200A88">
                  <w:pPr>
                    <w:jc w:val="center"/>
                    <w:rPr>
                      <w:rFonts w:ascii="仿宋" w:eastAsia="仿宋" w:hAnsi="仿宋"/>
                      <w:sz w:val="24"/>
                      <w:szCs w:val="24"/>
                    </w:rPr>
                  </w:pPr>
                  <w:r w:rsidRPr="00200A88">
                    <w:rPr>
                      <w:rFonts w:ascii="仿宋" w:eastAsia="仿宋" w:hAnsi="仿宋" w:hint="eastAsia"/>
                      <w:sz w:val="24"/>
                      <w:szCs w:val="24"/>
                    </w:rPr>
                    <w:t>各部门每年6月申报次年设备采购计划。</w:t>
                  </w:r>
                </w:p>
                <w:p w:rsidR="00200A88" w:rsidRPr="00200A88" w:rsidRDefault="00200A88" w:rsidP="00200A88">
                  <w:pPr>
                    <w:jc w:val="center"/>
                  </w:pPr>
                </w:p>
              </w:txbxContent>
            </v:textbox>
          </v:rect>
        </w:pict>
      </w:r>
    </w:p>
    <w:p w:rsidR="00200A88" w:rsidRDefault="00D347BE" w:rsidP="00200A88">
      <w:pPr>
        <w:jc w:val="center"/>
        <w:rPr>
          <w:rFonts w:ascii="仿宋_GB2312" w:eastAsia="仿宋_GB2312"/>
          <w:sz w:val="32"/>
          <w:szCs w:val="32"/>
        </w:rPr>
      </w:pPr>
      <w:r>
        <w:rPr>
          <w:rFonts w:ascii="仿宋_GB2312" w:eastAsia="仿宋_GB2312"/>
          <w:noProof/>
          <w:sz w:val="32"/>
          <w:szCs w:val="3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left:0;text-align:left;margin-left:199.95pt;margin-top:14.65pt;width:17.75pt;height:16.65pt;z-index:251668480">
            <v:textbox style="layout-flow:vertical-ideographic"/>
          </v:shape>
        </w:pict>
      </w:r>
    </w:p>
    <w:p w:rsidR="00200A88" w:rsidRDefault="00D347BE" w:rsidP="00200A88">
      <w:pPr>
        <w:jc w:val="center"/>
        <w:rPr>
          <w:rFonts w:ascii="仿宋_GB2312" w:eastAsia="仿宋_GB2312"/>
          <w:sz w:val="32"/>
          <w:szCs w:val="32"/>
        </w:rPr>
      </w:pPr>
      <w:r>
        <w:rPr>
          <w:rFonts w:ascii="仿宋_GB2312" w:eastAsia="仿宋_GB2312"/>
          <w:noProof/>
          <w:sz w:val="32"/>
          <w:szCs w:val="32"/>
        </w:rPr>
        <w:pict>
          <v:shape id="_x0000_s1045" type="#_x0000_t67" style="position:absolute;left:0;text-align:left;margin-left:199.95pt;margin-top:25.95pt;width:17.75pt;height:16.65pt;z-index:251676672">
            <v:textbox style="layout-flow:vertical-ideographic"/>
          </v:shape>
        </w:pict>
      </w:r>
      <w:r>
        <w:rPr>
          <w:rFonts w:ascii="仿宋_GB2312" w:eastAsia="仿宋_GB2312"/>
          <w:noProof/>
          <w:sz w:val="32"/>
          <w:szCs w:val="32"/>
        </w:rPr>
        <w:pict>
          <v:rect id="_x0000_s1038" style="position:absolute;left:0;text-align:left;margin-left:9pt;margin-top:.85pt;width:396.4pt;height:25.1pt;z-index:251669504">
            <v:textbox style="mso-next-textbox:#_x0000_s1038">
              <w:txbxContent>
                <w:p w:rsidR="00200A88" w:rsidRPr="00200A88" w:rsidRDefault="00200A88" w:rsidP="00200A88">
                  <w:pPr>
                    <w:rPr>
                      <w:rFonts w:ascii="仿宋" w:eastAsia="仿宋" w:hAnsi="仿宋"/>
                      <w:sz w:val="24"/>
                      <w:szCs w:val="24"/>
                    </w:rPr>
                  </w:pPr>
                  <w:r w:rsidRPr="00200A88">
                    <w:rPr>
                      <w:rFonts w:ascii="仿宋" w:eastAsia="仿宋" w:hAnsi="仿宋" w:hint="eastAsia"/>
                      <w:sz w:val="24"/>
                      <w:szCs w:val="24"/>
                    </w:rPr>
                    <w:t>国资处7月整理、汇总各部门采购计划，形成全校设备采购计划申报清单。</w:t>
                  </w:r>
                </w:p>
                <w:p w:rsidR="00200A88" w:rsidRPr="00200A88" w:rsidRDefault="00200A88" w:rsidP="00200A88">
                  <w:pPr>
                    <w:jc w:val="center"/>
                  </w:pPr>
                </w:p>
              </w:txbxContent>
            </v:textbox>
          </v:rect>
        </w:pict>
      </w:r>
    </w:p>
    <w:p w:rsidR="00200A88" w:rsidRDefault="00D347BE" w:rsidP="00200A88">
      <w:pPr>
        <w:jc w:val="center"/>
        <w:rPr>
          <w:rFonts w:ascii="仿宋_GB2312" w:eastAsia="仿宋_GB2312"/>
          <w:sz w:val="32"/>
          <w:szCs w:val="32"/>
        </w:rPr>
      </w:pPr>
      <w:r>
        <w:rPr>
          <w:rFonts w:ascii="仿宋_GB2312" w:eastAsia="仿宋_GB2312"/>
          <w:noProof/>
          <w:sz w:val="32"/>
          <w:szCs w:val="32"/>
        </w:rPr>
        <w:pict>
          <v:rect id="_x0000_s1039" style="position:absolute;left:0;text-align:left;margin-left:10.3pt;margin-top:11.4pt;width:394.45pt;height:24.4pt;z-index:251670528">
            <v:textbox style="mso-next-textbox:#_x0000_s1039">
              <w:txbxContent>
                <w:p w:rsidR="00200A88" w:rsidRPr="00200A88" w:rsidRDefault="00200A88" w:rsidP="00200A88">
                  <w:pPr>
                    <w:jc w:val="center"/>
                    <w:rPr>
                      <w:rFonts w:ascii="仿宋" w:eastAsia="仿宋" w:hAnsi="仿宋"/>
                      <w:sz w:val="24"/>
                      <w:szCs w:val="24"/>
                    </w:rPr>
                  </w:pPr>
                  <w:r w:rsidRPr="00200A88">
                    <w:rPr>
                      <w:rFonts w:ascii="仿宋" w:eastAsia="仿宋" w:hAnsi="仿宋"/>
                      <w:sz w:val="24"/>
                      <w:szCs w:val="24"/>
                    </w:rPr>
                    <w:t>9月至</w:t>
                  </w:r>
                  <w:r w:rsidRPr="00200A88">
                    <w:rPr>
                      <w:rFonts w:ascii="仿宋" w:eastAsia="仿宋" w:hAnsi="仿宋" w:hint="eastAsia"/>
                      <w:sz w:val="24"/>
                      <w:szCs w:val="24"/>
                    </w:rPr>
                    <w:t>10月上旬</w:t>
                  </w:r>
                  <w:r w:rsidRPr="00200A88">
                    <w:rPr>
                      <w:rFonts w:ascii="仿宋" w:eastAsia="仿宋" w:hAnsi="仿宋"/>
                      <w:sz w:val="24"/>
                      <w:szCs w:val="24"/>
                    </w:rPr>
                    <w:t>对申报清单进行初步审核</w:t>
                  </w:r>
                </w:p>
              </w:txbxContent>
            </v:textbox>
          </v:rect>
        </w:pict>
      </w:r>
    </w:p>
    <w:p w:rsidR="00200A88" w:rsidRDefault="00D347BE" w:rsidP="00200A88">
      <w:pPr>
        <w:jc w:val="center"/>
        <w:rPr>
          <w:rFonts w:ascii="仿宋_GB2312" w:eastAsia="仿宋_GB2312"/>
          <w:sz w:val="32"/>
          <w:szCs w:val="32"/>
        </w:rPr>
      </w:pPr>
      <w:r>
        <w:rPr>
          <w:rFonts w:ascii="仿宋_GB2312" w:eastAsia="仿宋_GB2312"/>
          <w:noProof/>
          <w:sz w:val="32"/>
          <w:szCs w:val="32"/>
        </w:rPr>
        <w:pict>
          <v:rect id="_x0000_s1040" style="position:absolute;left:0;text-align:left;margin-left:9.3pt;margin-top:21.25pt;width:399.1pt;height:39.05pt;z-index:251671552">
            <v:textbox style="mso-next-textbox:#_x0000_s1040">
              <w:txbxContent>
                <w:p w:rsidR="00200A88" w:rsidRPr="00200A88" w:rsidRDefault="00200A88" w:rsidP="00200A88">
                  <w:pPr>
                    <w:rPr>
                      <w:rFonts w:ascii="仿宋" w:eastAsia="仿宋" w:hAnsi="仿宋"/>
                      <w:sz w:val="24"/>
                      <w:szCs w:val="24"/>
                    </w:rPr>
                  </w:pPr>
                  <w:r w:rsidRPr="00200A88">
                    <w:rPr>
                      <w:rFonts w:ascii="仿宋" w:eastAsia="仿宋" w:hAnsi="仿宋" w:hint="eastAsia"/>
                      <w:sz w:val="24"/>
                      <w:szCs w:val="24"/>
                    </w:rPr>
                    <w:t>10月中旬至下旬，国资处整理形成初审意见（教务处参与），报分管院领导审批同意后提交学校设备采购计划评审委员会进行评审。</w:t>
                  </w:r>
                </w:p>
                <w:p w:rsidR="00200A88" w:rsidRPr="00E30E02" w:rsidRDefault="00200A88" w:rsidP="00200A88">
                  <w:pPr>
                    <w:rPr>
                      <w:sz w:val="30"/>
                      <w:szCs w:val="30"/>
                    </w:rPr>
                  </w:pPr>
                  <w:r w:rsidRPr="00E30E02">
                    <w:rPr>
                      <w:rFonts w:hint="eastAsia"/>
                      <w:sz w:val="30"/>
                      <w:szCs w:val="30"/>
                    </w:rPr>
                    <w:t>需求清单。</w:t>
                  </w:r>
                </w:p>
                <w:p w:rsidR="00200A88" w:rsidRPr="00200A88" w:rsidRDefault="00200A88" w:rsidP="00200A88">
                  <w:pPr>
                    <w:jc w:val="center"/>
                  </w:pPr>
                </w:p>
              </w:txbxContent>
            </v:textbox>
          </v:rect>
        </w:pict>
      </w:r>
      <w:r>
        <w:rPr>
          <w:rFonts w:ascii="仿宋_GB2312" w:eastAsia="仿宋_GB2312"/>
          <w:noProof/>
          <w:sz w:val="32"/>
          <w:szCs w:val="32"/>
        </w:rPr>
        <w:pict>
          <v:shape id="_x0000_s1046" type="#_x0000_t67" style="position:absolute;left:0;text-align:left;margin-left:200.55pt;margin-top:4.6pt;width:17.75pt;height:16.65pt;z-index:251677696">
            <v:textbox style="layout-flow:vertical-ideographic"/>
          </v:shape>
        </w:pict>
      </w:r>
    </w:p>
    <w:p w:rsidR="00200A88" w:rsidRDefault="00D347BE" w:rsidP="00200A88">
      <w:pPr>
        <w:jc w:val="center"/>
        <w:rPr>
          <w:rFonts w:ascii="仿宋_GB2312" w:eastAsia="仿宋_GB2312"/>
          <w:sz w:val="32"/>
          <w:szCs w:val="32"/>
        </w:rPr>
      </w:pPr>
      <w:r>
        <w:rPr>
          <w:rFonts w:ascii="仿宋_GB2312" w:eastAsia="仿宋_GB2312"/>
          <w:noProof/>
          <w:sz w:val="32"/>
          <w:szCs w:val="32"/>
        </w:rPr>
        <w:pict>
          <v:shape id="_x0000_s1047" type="#_x0000_t67" style="position:absolute;left:0;text-align:left;margin-left:200.55pt;margin-top:29.1pt;width:17.75pt;height:16.65pt;z-index:251678720">
            <v:textbox style="layout-flow:vertical-ideographic"/>
          </v:shape>
        </w:pict>
      </w:r>
    </w:p>
    <w:p w:rsidR="00200A88" w:rsidRDefault="00D347BE" w:rsidP="00200A88">
      <w:pPr>
        <w:jc w:val="center"/>
        <w:rPr>
          <w:rFonts w:ascii="仿宋_GB2312" w:eastAsia="仿宋_GB2312"/>
          <w:sz w:val="32"/>
          <w:szCs w:val="32"/>
        </w:rPr>
      </w:pPr>
      <w:r>
        <w:rPr>
          <w:rFonts w:ascii="仿宋_GB2312" w:eastAsia="仿宋_GB2312"/>
          <w:noProof/>
          <w:sz w:val="32"/>
          <w:szCs w:val="32"/>
        </w:rPr>
        <w:pict>
          <v:rect id="_x0000_s1041" style="position:absolute;left:0;text-align:left;margin-left:37.35pt;margin-top:14.55pt;width:350.85pt;height:39.6pt;z-index:251672576">
            <v:textbox style="mso-next-textbox:#_x0000_s1041">
              <w:txbxContent>
                <w:p w:rsidR="00200A88" w:rsidRPr="00200A88" w:rsidRDefault="00200A88" w:rsidP="00200A88">
                  <w:pPr>
                    <w:rPr>
                      <w:rFonts w:ascii="仿宋" w:eastAsia="仿宋" w:hAnsi="仿宋"/>
                      <w:sz w:val="24"/>
                      <w:szCs w:val="24"/>
                    </w:rPr>
                  </w:pPr>
                  <w:r w:rsidRPr="00200A88">
                    <w:rPr>
                      <w:rFonts w:ascii="仿宋" w:eastAsia="仿宋" w:hAnsi="仿宋" w:hint="eastAsia"/>
                      <w:sz w:val="24"/>
                      <w:szCs w:val="24"/>
                    </w:rPr>
                    <w:t>11月国资处编制学校年度设备采购计划（设备采购清单）及相关报告，提交学校办公会审批。</w:t>
                  </w:r>
                </w:p>
              </w:txbxContent>
            </v:textbox>
          </v:rect>
        </w:pict>
      </w:r>
    </w:p>
    <w:p w:rsidR="00200A88" w:rsidRDefault="00D347BE" w:rsidP="00200A88">
      <w:pPr>
        <w:jc w:val="center"/>
        <w:rPr>
          <w:rFonts w:ascii="仿宋_GB2312" w:eastAsia="仿宋_GB2312"/>
          <w:sz w:val="32"/>
          <w:szCs w:val="32"/>
        </w:rPr>
      </w:pPr>
      <w:r>
        <w:rPr>
          <w:rFonts w:ascii="仿宋_GB2312" w:eastAsia="仿宋_GB2312"/>
          <w:noProof/>
          <w:sz w:val="32"/>
          <w:szCs w:val="32"/>
        </w:rPr>
        <w:pict>
          <v:shape id="_x0000_s1048" type="#_x0000_t67" style="position:absolute;left:0;text-align:left;margin-left:200.55pt;margin-top:22.95pt;width:17.75pt;height:16.65pt;z-index:251679744">
            <v:textbox style="layout-flow:vertical-ideographic"/>
          </v:shape>
        </w:pict>
      </w:r>
    </w:p>
    <w:p w:rsidR="00200A88" w:rsidRDefault="00D347BE" w:rsidP="00200A88">
      <w:pPr>
        <w:jc w:val="center"/>
        <w:rPr>
          <w:rFonts w:ascii="仿宋_GB2312" w:eastAsia="仿宋_GB2312"/>
          <w:sz w:val="32"/>
          <w:szCs w:val="32"/>
        </w:rPr>
      </w:pPr>
      <w:r>
        <w:rPr>
          <w:rFonts w:ascii="仿宋_GB2312" w:eastAsia="仿宋_GB2312"/>
          <w:noProof/>
          <w:sz w:val="32"/>
          <w:szCs w:val="32"/>
        </w:rPr>
        <w:pict>
          <v:rect id="_x0000_s1042" style="position:absolute;left:0;text-align:left;margin-left:37.35pt;margin-top:8.4pt;width:350.85pt;height:39.6pt;z-index:251673600">
            <v:textbox style="mso-next-textbox:#_x0000_s1042">
              <w:txbxContent>
                <w:p w:rsidR="00200A88" w:rsidRPr="00200A88" w:rsidRDefault="00200A88" w:rsidP="00200A88">
                  <w:pPr>
                    <w:rPr>
                      <w:rFonts w:ascii="仿宋" w:eastAsia="仿宋" w:hAnsi="仿宋"/>
                      <w:sz w:val="24"/>
                      <w:szCs w:val="24"/>
                    </w:rPr>
                  </w:pPr>
                  <w:r w:rsidRPr="00200A88">
                    <w:rPr>
                      <w:rFonts w:ascii="仿宋" w:eastAsia="仿宋" w:hAnsi="仿宋" w:hint="eastAsia"/>
                      <w:sz w:val="24"/>
                      <w:szCs w:val="24"/>
                    </w:rPr>
                    <w:t>12月国资处、计财处根据学校设备采购清单，向上级主管部门完成采购预算编制报送各项工作。</w:t>
                  </w:r>
                </w:p>
                <w:p w:rsidR="00200A88" w:rsidRPr="00200A88" w:rsidRDefault="00200A88" w:rsidP="00200A88"/>
              </w:txbxContent>
            </v:textbox>
          </v:rect>
        </w:pict>
      </w:r>
    </w:p>
    <w:p w:rsidR="00200A88" w:rsidRDefault="00D347BE" w:rsidP="00200A88">
      <w:pPr>
        <w:jc w:val="center"/>
        <w:rPr>
          <w:rFonts w:ascii="仿宋_GB2312" w:eastAsia="仿宋_GB2312"/>
          <w:sz w:val="32"/>
          <w:szCs w:val="32"/>
        </w:rPr>
      </w:pPr>
      <w:r>
        <w:rPr>
          <w:rFonts w:ascii="仿宋_GB2312" w:eastAsia="仿宋_GB2312"/>
          <w:noProof/>
          <w:sz w:val="32"/>
          <w:szCs w:val="32"/>
        </w:rPr>
        <w:pict>
          <v:shape id="_x0000_s1049" type="#_x0000_t67" style="position:absolute;left:0;text-align:left;margin-left:199.95pt;margin-top:16.8pt;width:17.75pt;height:16.65pt;z-index:251680768">
            <v:textbox style="layout-flow:vertical-ideographic"/>
          </v:shape>
        </w:pict>
      </w:r>
    </w:p>
    <w:p w:rsidR="00200A88" w:rsidRDefault="00D347BE" w:rsidP="00200A88">
      <w:pPr>
        <w:jc w:val="center"/>
        <w:rPr>
          <w:rFonts w:ascii="仿宋_GB2312" w:eastAsia="仿宋_GB2312"/>
          <w:sz w:val="32"/>
          <w:szCs w:val="32"/>
        </w:rPr>
      </w:pPr>
      <w:r>
        <w:rPr>
          <w:rFonts w:ascii="仿宋_GB2312" w:eastAsia="仿宋_GB2312"/>
          <w:noProof/>
          <w:sz w:val="32"/>
          <w:szCs w:val="32"/>
        </w:rPr>
        <w:pict>
          <v:rect id="_x0000_s1043" style="position:absolute;left:0;text-align:left;margin-left:37.35pt;margin-top:2.25pt;width:350.85pt;height:39.6pt;z-index:251674624">
            <v:textbox style="mso-next-textbox:#_x0000_s1043">
              <w:txbxContent>
                <w:p w:rsidR="00200A88" w:rsidRPr="00200A88" w:rsidRDefault="00200A88" w:rsidP="00200A88">
                  <w:pPr>
                    <w:rPr>
                      <w:rFonts w:ascii="仿宋" w:eastAsia="仿宋" w:hAnsi="仿宋"/>
                      <w:sz w:val="24"/>
                      <w:szCs w:val="24"/>
                    </w:rPr>
                  </w:pPr>
                  <w:r w:rsidRPr="00200A88">
                    <w:rPr>
                      <w:rFonts w:ascii="仿宋" w:eastAsia="仿宋" w:hAnsi="仿宋" w:hint="eastAsia"/>
                      <w:sz w:val="24"/>
                      <w:szCs w:val="24"/>
                    </w:rPr>
                    <w:t>12月至次年3月，各部门按照批准的采购清单，完善设备参数配置等资料，报国资处。</w:t>
                  </w:r>
                </w:p>
                <w:p w:rsidR="00200A88" w:rsidRPr="00200A88" w:rsidRDefault="00200A88" w:rsidP="00200A88"/>
              </w:txbxContent>
            </v:textbox>
          </v:rect>
        </w:pict>
      </w:r>
    </w:p>
    <w:p w:rsidR="00200A88" w:rsidRDefault="00D347BE" w:rsidP="00200A88">
      <w:pPr>
        <w:jc w:val="center"/>
        <w:rPr>
          <w:rFonts w:ascii="仿宋_GB2312" w:eastAsia="仿宋_GB2312"/>
          <w:sz w:val="32"/>
          <w:szCs w:val="32"/>
        </w:rPr>
      </w:pPr>
      <w:r>
        <w:rPr>
          <w:rFonts w:ascii="仿宋_GB2312" w:eastAsia="仿宋_GB2312"/>
          <w:noProof/>
          <w:sz w:val="32"/>
          <w:szCs w:val="32"/>
        </w:rPr>
        <w:pict>
          <v:rect id="_x0000_s1044" style="position:absolute;left:0;text-align:left;margin-left:37.35pt;margin-top:27.3pt;width:350.85pt;height:59.55pt;z-index:251675648">
            <v:textbox style="mso-next-textbox:#_x0000_s1044">
              <w:txbxContent>
                <w:p w:rsidR="00200A88" w:rsidRPr="00200A88" w:rsidRDefault="00200A88" w:rsidP="00200A88">
                  <w:pPr>
                    <w:rPr>
                      <w:rFonts w:ascii="仿宋" w:eastAsia="仿宋" w:hAnsi="仿宋"/>
                      <w:sz w:val="24"/>
                      <w:szCs w:val="24"/>
                    </w:rPr>
                  </w:pPr>
                  <w:r w:rsidRPr="00200A88">
                    <w:rPr>
                      <w:rFonts w:ascii="仿宋" w:eastAsia="仿宋" w:hAnsi="仿宋" w:hint="eastAsia"/>
                      <w:sz w:val="24"/>
                      <w:szCs w:val="24"/>
                    </w:rPr>
                    <w:t>3月至5月，根据采购需求论证中专家提出的相关意见，申报部门修改完善采购设备参数，填写设备采购签字确认书，完成设备采购计划的申报审批工作。</w:t>
                  </w:r>
                </w:p>
                <w:p w:rsidR="00200A88" w:rsidRPr="00200A88" w:rsidRDefault="00200A88" w:rsidP="00200A88"/>
              </w:txbxContent>
            </v:textbox>
          </v:rect>
        </w:pict>
      </w:r>
      <w:r>
        <w:rPr>
          <w:rFonts w:ascii="仿宋_GB2312" w:eastAsia="仿宋_GB2312"/>
          <w:noProof/>
          <w:sz w:val="32"/>
          <w:szCs w:val="32"/>
        </w:rPr>
        <w:pict>
          <v:shape id="_x0000_s1050" type="#_x0000_t67" style="position:absolute;left:0;text-align:left;margin-left:200.55pt;margin-top:10.65pt;width:17.75pt;height:16.65pt;z-index:251681792">
            <v:textbox style="layout-flow:vertical-ideographic"/>
          </v:shape>
        </w:pict>
      </w:r>
    </w:p>
    <w:p w:rsidR="00200A88" w:rsidRDefault="00200A88" w:rsidP="00200A88">
      <w:pPr>
        <w:jc w:val="center"/>
        <w:rPr>
          <w:rFonts w:ascii="仿宋_GB2312" w:eastAsia="仿宋_GB2312"/>
          <w:sz w:val="32"/>
          <w:szCs w:val="32"/>
        </w:rPr>
      </w:pPr>
    </w:p>
    <w:p w:rsidR="00200A88" w:rsidRDefault="00200A88" w:rsidP="00200A88">
      <w:pPr>
        <w:jc w:val="center"/>
        <w:rPr>
          <w:rFonts w:ascii="仿宋_GB2312" w:eastAsia="仿宋_GB2312"/>
          <w:sz w:val="32"/>
          <w:szCs w:val="32"/>
        </w:rPr>
      </w:pPr>
    </w:p>
    <w:p w:rsidR="00200A88" w:rsidRDefault="00200A88" w:rsidP="00200A88">
      <w:pPr>
        <w:jc w:val="center"/>
        <w:rPr>
          <w:rFonts w:ascii="仿宋_GB2312" w:eastAsia="仿宋_GB2312"/>
          <w:sz w:val="32"/>
          <w:szCs w:val="32"/>
        </w:rPr>
      </w:pPr>
    </w:p>
    <w:p w:rsidR="00200A88" w:rsidRDefault="00200A88" w:rsidP="00200A88">
      <w:pPr>
        <w:jc w:val="center"/>
        <w:rPr>
          <w:rFonts w:ascii="仿宋_GB2312" w:eastAsia="仿宋_GB2312"/>
          <w:sz w:val="32"/>
          <w:szCs w:val="32"/>
        </w:rPr>
      </w:pPr>
    </w:p>
    <w:p w:rsidR="00200A88" w:rsidRDefault="00200A88" w:rsidP="00200A88">
      <w:pPr>
        <w:jc w:val="center"/>
        <w:rPr>
          <w:rFonts w:ascii="仿宋_GB2312" w:eastAsia="仿宋_GB2312"/>
          <w:sz w:val="32"/>
          <w:szCs w:val="32"/>
        </w:rPr>
      </w:pPr>
    </w:p>
    <w:p w:rsidR="00200A88" w:rsidRDefault="00200A88" w:rsidP="00200A88">
      <w:pPr>
        <w:jc w:val="center"/>
        <w:rPr>
          <w:rFonts w:ascii="仿宋_GB2312" w:eastAsia="仿宋_GB2312"/>
          <w:sz w:val="32"/>
          <w:szCs w:val="32"/>
        </w:rPr>
      </w:pPr>
    </w:p>
    <w:p w:rsidR="00200A88" w:rsidRDefault="00200A88" w:rsidP="00200A88">
      <w:pPr>
        <w:jc w:val="center"/>
        <w:rPr>
          <w:rFonts w:ascii="仿宋_GB2312" w:eastAsia="仿宋_GB2312"/>
          <w:sz w:val="32"/>
          <w:szCs w:val="32"/>
        </w:rPr>
      </w:pPr>
    </w:p>
    <w:p w:rsidR="00200A88" w:rsidRDefault="00200A88" w:rsidP="00200A88">
      <w:pPr>
        <w:jc w:val="center"/>
        <w:rPr>
          <w:rFonts w:ascii="仿宋_GB2312" w:eastAsia="仿宋_GB2312"/>
          <w:sz w:val="32"/>
          <w:szCs w:val="32"/>
        </w:rPr>
      </w:pPr>
    </w:p>
    <w:p w:rsidR="00200A88" w:rsidRDefault="00200A88" w:rsidP="00200A88">
      <w:pPr>
        <w:jc w:val="center"/>
        <w:rPr>
          <w:rFonts w:ascii="仿宋_GB2312" w:eastAsia="仿宋_GB2312"/>
          <w:sz w:val="32"/>
          <w:szCs w:val="32"/>
        </w:rPr>
      </w:pPr>
    </w:p>
    <w:p w:rsidR="00200A88" w:rsidRDefault="00200A88" w:rsidP="00200A88">
      <w:pPr>
        <w:jc w:val="center"/>
        <w:rPr>
          <w:rFonts w:ascii="仿宋_GB2312" w:eastAsia="仿宋_GB2312"/>
          <w:sz w:val="32"/>
          <w:szCs w:val="32"/>
        </w:rPr>
      </w:pPr>
      <w:r>
        <w:rPr>
          <w:rFonts w:ascii="仿宋_GB2312" w:eastAsia="仿宋_GB2312" w:hint="eastAsia"/>
          <w:sz w:val="32"/>
          <w:szCs w:val="32"/>
        </w:rPr>
        <w:lastRenderedPageBreak/>
        <w:t>设备采购流程图</w:t>
      </w:r>
    </w:p>
    <w:p w:rsidR="00200A88" w:rsidRDefault="00200A88" w:rsidP="00200A88">
      <w:pPr>
        <w:jc w:val="center"/>
        <w:rPr>
          <w:rFonts w:ascii="仿宋_GB2312" w:eastAsia="仿宋_GB2312"/>
          <w:sz w:val="32"/>
          <w:szCs w:val="32"/>
        </w:rPr>
      </w:pPr>
    </w:p>
    <w:tbl>
      <w:tblPr>
        <w:tblpPr w:leftFromText="180" w:rightFromText="180" w:vertAnchor="text" w:horzAnchor="margin" w:tblpY="38"/>
        <w:tblW w:w="10476" w:type="dxa"/>
        <w:tblLook w:val="04A0"/>
      </w:tblPr>
      <w:tblGrid>
        <w:gridCol w:w="1120"/>
        <w:gridCol w:w="4056"/>
        <w:gridCol w:w="2195"/>
        <w:gridCol w:w="945"/>
        <w:gridCol w:w="1080"/>
        <w:gridCol w:w="1080"/>
      </w:tblGrid>
      <w:tr w:rsidR="00200A88" w:rsidRPr="00200A88" w:rsidTr="00200A88">
        <w:trPr>
          <w:trHeight w:val="690"/>
        </w:trPr>
        <w:tc>
          <w:tcPr>
            <w:tcW w:w="1120"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c>
          <w:tcPr>
            <w:tcW w:w="4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A88" w:rsidRPr="00200A88" w:rsidRDefault="00200A88" w:rsidP="00200A88">
            <w:pPr>
              <w:widowControl/>
              <w:jc w:val="center"/>
              <w:rPr>
                <w:rFonts w:ascii="宋体" w:eastAsia="宋体" w:hAnsi="宋体" w:cs="宋体"/>
                <w:color w:val="000000"/>
                <w:kern w:val="0"/>
                <w:sz w:val="22"/>
              </w:rPr>
            </w:pPr>
            <w:r w:rsidRPr="00200A88">
              <w:rPr>
                <w:rFonts w:ascii="宋体" w:eastAsia="宋体" w:hAnsi="宋体" w:cs="宋体" w:hint="eastAsia"/>
                <w:color w:val="000000"/>
                <w:kern w:val="0"/>
                <w:sz w:val="22"/>
              </w:rPr>
              <w:t>接到本年度各部门采购计划确认书</w:t>
            </w:r>
          </w:p>
        </w:tc>
        <w:tc>
          <w:tcPr>
            <w:tcW w:w="2195"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c>
          <w:tcPr>
            <w:tcW w:w="945"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r>
      <w:tr w:rsidR="00200A88" w:rsidRPr="00200A88" w:rsidTr="00200A88">
        <w:trPr>
          <w:trHeight w:val="705"/>
        </w:trPr>
        <w:tc>
          <w:tcPr>
            <w:tcW w:w="1120"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c>
          <w:tcPr>
            <w:tcW w:w="4056"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683840" behindDoc="0" locked="0" layoutInCell="1" allowOverlap="1">
                  <wp:simplePos x="0" y="0"/>
                  <wp:positionH relativeFrom="column">
                    <wp:posOffset>1171575</wp:posOffset>
                  </wp:positionH>
                  <wp:positionV relativeFrom="paragraph">
                    <wp:posOffset>28575</wp:posOffset>
                  </wp:positionV>
                  <wp:extent cx="171450" cy="495300"/>
                  <wp:effectExtent l="635" t="635" r="635" b="0"/>
                  <wp:wrapNone/>
                  <wp:docPr id="2" name="直接箭头连接符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57363" y="671513"/>
                            <a:ext cx="409575" cy="1588"/>
                            <a:chOff x="1757363" y="671513"/>
                            <a:chExt cx="409575" cy="1588"/>
                          </a:xfrm>
                        </a:grpSpPr>
                        <a:cxnSp>
                          <a:nvCxnSpPr>
                            <a:cNvPr id="5" name="直接箭头连接符 4"/>
                            <a:cNvCxnSpPr/>
                          </a:nvCxnSpPr>
                          <a:spPr>
                            <a:xfrm rot="5400000">
                              <a:off x="1757363" y="671513"/>
                              <a:ext cx="409575" cy="1588"/>
                            </a:xfrm>
                            <a:prstGeom prst="straightConnector1">
                              <a:avLst/>
                            </a:prstGeom>
                            <a:ln>
                              <a:tailEnd type="arrow"/>
                            </a:ln>
                          </a:spPr>
                          <a:style>
                            <a:lnRef idx="1">
                              <a:schemeClr val="dk1"/>
                            </a:lnRef>
                            <a:fillRef idx="0">
                              <a:schemeClr val="dk1"/>
                            </a:fillRef>
                            <a:effectRef idx="0">
                              <a:schemeClr val="dk1"/>
                            </a:effectRef>
                            <a:fontRef idx="minor">
                              <a:schemeClr val="tx1"/>
                            </a:fontRef>
                          </a:style>
                        </a:cxnSp>
                      </lc:lockedCanvas>
                    </a:graphicData>
                  </a:graphic>
                </wp:anchor>
              </w:drawing>
            </w:r>
          </w:p>
          <w:tbl>
            <w:tblPr>
              <w:tblW w:w="0" w:type="auto"/>
              <w:tblCellSpacing w:w="0" w:type="dxa"/>
              <w:tblCellMar>
                <w:left w:w="0" w:type="dxa"/>
                <w:right w:w="0" w:type="dxa"/>
              </w:tblCellMar>
              <w:tblLook w:val="04A0"/>
            </w:tblPr>
            <w:tblGrid>
              <w:gridCol w:w="3840"/>
            </w:tblGrid>
            <w:tr w:rsidR="00200A88" w:rsidRPr="00200A88" w:rsidTr="0086292E">
              <w:trPr>
                <w:trHeight w:val="705"/>
                <w:tblCellSpacing w:w="0" w:type="dxa"/>
              </w:trPr>
              <w:tc>
                <w:tcPr>
                  <w:tcW w:w="4040" w:type="dxa"/>
                  <w:tcBorders>
                    <w:top w:val="nil"/>
                    <w:left w:val="nil"/>
                    <w:bottom w:val="nil"/>
                    <w:right w:val="nil"/>
                  </w:tcBorders>
                  <w:shd w:val="clear" w:color="auto" w:fill="auto"/>
                  <w:vAlign w:val="center"/>
                  <w:hideMark/>
                </w:tcPr>
                <w:p w:rsidR="00200A88" w:rsidRPr="00200A88" w:rsidRDefault="00200A88" w:rsidP="00DD4541">
                  <w:pPr>
                    <w:framePr w:hSpace="180" w:wrap="around" w:vAnchor="text" w:hAnchor="margin" w:y="38"/>
                    <w:widowControl/>
                    <w:jc w:val="center"/>
                    <w:rPr>
                      <w:rFonts w:ascii="宋体" w:eastAsia="宋体" w:hAnsi="宋体" w:cs="宋体"/>
                      <w:color w:val="000000"/>
                      <w:kern w:val="0"/>
                      <w:sz w:val="22"/>
                    </w:rPr>
                  </w:pPr>
                </w:p>
              </w:tc>
            </w:tr>
          </w:tbl>
          <w:p w:rsidR="00200A88" w:rsidRPr="00200A88" w:rsidRDefault="00200A88" w:rsidP="00200A88">
            <w:pPr>
              <w:widowControl/>
              <w:jc w:val="left"/>
              <w:rPr>
                <w:rFonts w:ascii="宋体" w:eastAsia="宋体" w:hAnsi="宋体" w:cs="宋体"/>
                <w:color w:val="000000"/>
                <w:kern w:val="0"/>
                <w:sz w:val="22"/>
              </w:rPr>
            </w:pPr>
          </w:p>
        </w:tc>
        <w:tc>
          <w:tcPr>
            <w:tcW w:w="2195"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c>
          <w:tcPr>
            <w:tcW w:w="945"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r>
      <w:tr w:rsidR="00200A88" w:rsidRPr="00200A88" w:rsidTr="00200A88">
        <w:trPr>
          <w:trHeight w:val="1005"/>
        </w:trPr>
        <w:tc>
          <w:tcPr>
            <w:tcW w:w="1120"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c>
          <w:tcPr>
            <w:tcW w:w="4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A88" w:rsidRPr="00200A88" w:rsidRDefault="00200A88" w:rsidP="00200A88">
            <w:pPr>
              <w:widowControl/>
              <w:jc w:val="center"/>
              <w:rPr>
                <w:rFonts w:ascii="宋体" w:eastAsia="宋体" w:hAnsi="宋体" w:cs="宋体"/>
                <w:color w:val="000000"/>
                <w:kern w:val="0"/>
                <w:sz w:val="22"/>
              </w:rPr>
            </w:pPr>
            <w:r w:rsidRPr="00200A88">
              <w:rPr>
                <w:rFonts w:ascii="宋体" w:eastAsia="宋体" w:hAnsi="宋体" w:cs="宋体" w:hint="eastAsia"/>
                <w:color w:val="000000"/>
                <w:kern w:val="0"/>
                <w:sz w:val="22"/>
              </w:rPr>
              <w:t>根据实际情况对采购计划进行整理（按需求和设备类型等条件选择较合理的采购招标方式）</w:t>
            </w:r>
          </w:p>
        </w:tc>
        <w:tc>
          <w:tcPr>
            <w:tcW w:w="2195"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c>
          <w:tcPr>
            <w:tcW w:w="945"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r>
      <w:tr w:rsidR="00200A88" w:rsidRPr="00200A88" w:rsidTr="00200A88">
        <w:trPr>
          <w:trHeight w:val="705"/>
        </w:trPr>
        <w:tc>
          <w:tcPr>
            <w:tcW w:w="1120"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c>
          <w:tcPr>
            <w:tcW w:w="4056"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684864" behindDoc="0" locked="0" layoutInCell="1" allowOverlap="1">
                  <wp:simplePos x="0" y="0"/>
                  <wp:positionH relativeFrom="column">
                    <wp:posOffset>1190625</wp:posOffset>
                  </wp:positionH>
                  <wp:positionV relativeFrom="paragraph">
                    <wp:posOffset>28575</wp:posOffset>
                  </wp:positionV>
                  <wp:extent cx="171450" cy="504825"/>
                  <wp:effectExtent l="0" t="635" r="1905" b="0"/>
                  <wp:wrapNone/>
                  <wp:docPr id="3" name="直接箭头连接符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77206" y="1766096"/>
                            <a:ext cx="409575" cy="1588"/>
                            <a:chOff x="1777206" y="1766096"/>
                            <a:chExt cx="409575" cy="1588"/>
                          </a:xfrm>
                        </a:grpSpPr>
                        <a:cxnSp>
                          <a:nvCxnSpPr>
                            <a:cNvPr id="6" name="直接箭头连接符 5"/>
                            <a:cNvCxnSpPr/>
                          </a:nvCxnSpPr>
                          <a:spPr>
                            <a:xfrm rot="5400000">
                              <a:off x="1777206" y="1832771"/>
                              <a:ext cx="409575" cy="1588"/>
                            </a:xfrm>
                            <a:prstGeom prst="straightConnector1">
                              <a:avLst/>
                            </a:prstGeom>
                            <a:ln>
                              <a:tailEnd type="arrow"/>
                            </a:ln>
                          </a:spPr>
                          <a:style>
                            <a:lnRef idx="1">
                              <a:schemeClr val="dk1"/>
                            </a:lnRef>
                            <a:fillRef idx="0">
                              <a:schemeClr val="dk1"/>
                            </a:fillRef>
                            <a:effectRef idx="0">
                              <a:schemeClr val="dk1"/>
                            </a:effectRef>
                            <a:fontRef idx="minor">
                              <a:schemeClr val="tx1"/>
                            </a:fontRef>
                          </a:style>
                        </a:cxnSp>
                      </lc:lockedCanvas>
                    </a:graphicData>
                  </a:graphic>
                </wp:anchor>
              </w:drawing>
            </w:r>
            <w:r>
              <w:rPr>
                <w:rFonts w:ascii="宋体" w:eastAsia="宋体" w:hAnsi="宋体" w:cs="宋体"/>
                <w:noProof/>
                <w:color w:val="000000"/>
                <w:kern w:val="0"/>
                <w:sz w:val="22"/>
              </w:rPr>
              <w:drawing>
                <wp:anchor distT="0" distB="0" distL="114300" distR="114300" simplePos="0" relativeHeight="251685888" behindDoc="0" locked="0" layoutInCell="1" allowOverlap="1">
                  <wp:simplePos x="0" y="0"/>
                  <wp:positionH relativeFrom="column">
                    <wp:posOffset>1200150</wp:posOffset>
                  </wp:positionH>
                  <wp:positionV relativeFrom="paragraph">
                    <wp:posOffset>857250</wp:posOffset>
                  </wp:positionV>
                  <wp:extent cx="171450" cy="504825"/>
                  <wp:effectExtent l="1270" t="1270" r="0" b="0"/>
                  <wp:wrapNone/>
                  <wp:docPr id="4" name="直接箭头连接符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86731" y="2594771"/>
                            <a:ext cx="409575" cy="1588"/>
                            <a:chOff x="1786731" y="2594771"/>
                            <a:chExt cx="409575" cy="1588"/>
                          </a:xfrm>
                        </a:grpSpPr>
                        <a:cxnSp>
                          <a:nvCxnSpPr>
                            <a:cNvPr id="7" name="直接箭头连接符 6"/>
                            <a:cNvCxnSpPr/>
                          </a:nvCxnSpPr>
                          <a:spPr>
                            <a:xfrm rot="5400000">
                              <a:off x="1786731" y="2661446"/>
                              <a:ext cx="409575" cy="1588"/>
                            </a:xfrm>
                            <a:prstGeom prst="straightConnector1">
                              <a:avLst/>
                            </a:prstGeom>
                            <a:ln>
                              <a:tailEnd type="arrow"/>
                            </a:ln>
                          </a:spPr>
                          <a:style>
                            <a:lnRef idx="1">
                              <a:schemeClr val="dk1"/>
                            </a:lnRef>
                            <a:fillRef idx="0">
                              <a:schemeClr val="dk1"/>
                            </a:fillRef>
                            <a:effectRef idx="0">
                              <a:schemeClr val="dk1"/>
                            </a:effectRef>
                            <a:fontRef idx="minor">
                              <a:schemeClr val="tx1"/>
                            </a:fontRef>
                          </a:style>
                        </a:cxnSp>
                      </lc:lockedCanvas>
                    </a:graphicData>
                  </a:graphic>
                </wp:anchor>
              </w:drawing>
            </w:r>
          </w:p>
          <w:tbl>
            <w:tblPr>
              <w:tblW w:w="0" w:type="auto"/>
              <w:tblCellSpacing w:w="0" w:type="dxa"/>
              <w:tblCellMar>
                <w:left w:w="0" w:type="dxa"/>
                <w:right w:w="0" w:type="dxa"/>
              </w:tblCellMar>
              <w:tblLook w:val="04A0"/>
            </w:tblPr>
            <w:tblGrid>
              <w:gridCol w:w="3840"/>
            </w:tblGrid>
            <w:tr w:rsidR="00200A88" w:rsidRPr="00200A88" w:rsidTr="0086292E">
              <w:trPr>
                <w:trHeight w:val="705"/>
                <w:tblCellSpacing w:w="0" w:type="dxa"/>
              </w:trPr>
              <w:tc>
                <w:tcPr>
                  <w:tcW w:w="4040" w:type="dxa"/>
                  <w:tcBorders>
                    <w:top w:val="nil"/>
                    <w:left w:val="nil"/>
                    <w:bottom w:val="nil"/>
                    <w:right w:val="nil"/>
                  </w:tcBorders>
                  <w:shd w:val="clear" w:color="auto" w:fill="auto"/>
                  <w:vAlign w:val="center"/>
                  <w:hideMark/>
                </w:tcPr>
                <w:p w:rsidR="00200A88" w:rsidRPr="00200A88" w:rsidRDefault="00200A88" w:rsidP="00DD4541">
                  <w:pPr>
                    <w:framePr w:hSpace="180" w:wrap="around" w:vAnchor="text" w:hAnchor="margin" w:y="38"/>
                    <w:widowControl/>
                    <w:jc w:val="center"/>
                    <w:rPr>
                      <w:rFonts w:ascii="宋体" w:eastAsia="宋体" w:hAnsi="宋体" w:cs="宋体"/>
                      <w:color w:val="000000"/>
                      <w:kern w:val="0"/>
                      <w:sz w:val="22"/>
                    </w:rPr>
                  </w:pPr>
                </w:p>
              </w:tc>
            </w:tr>
          </w:tbl>
          <w:p w:rsidR="00200A88" w:rsidRPr="00200A88" w:rsidRDefault="00200A88" w:rsidP="00200A88">
            <w:pPr>
              <w:widowControl/>
              <w:jc w:val="left"/>
              <w:rPr>
                <w:rFonts w:ascii="宋体" w:eastAsia="宋体" w:hAnsi="宋体" w:cs="宋体"/>
                <w:color w:val="000000"/>
                <w:kern w:val="0"/>
                <w:sz w:val="22"/>
              </w:rPr>
            </w:pPr>
          </w:p>
        </w:tc>
        <w:tc>
          <w:tcPr>
            <w:tcW w:w="2195"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c>
          <w:tcPr>
            <w:tcW w:w="945"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r>
      <w:tr w:rsidR="00200A88" w:rsidRPr="00200A88" w:rsidTr="00200A88">
        <w:trPr>
          <w:trHeight w:val="690"/>
        </w:trPr>
        <w:tc>
          <w:tcPr>
            <w:tcW w:w="1120"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c>
          <w:tcPr>
            <w:tcW w:w="4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A88" w:rsidRPr="00200A88" w:rsidRDefault="00200A88" w:rsidP="00200A88">
            <w:pPr>
              <w:widowControl/>
              <w:jc w:val="center"/>
              <w:rPr>
                <w:rFonts w:ascii="宋体" w:eastAsia="宋体" w:hAnsi="宋体" w:cs="宋体"/>
                <w:color w:val="000000"/>
                <w:kern w:val="0"/>
                <w:sz w:val="22"/>
              </w:rPr>
            </w:pPr>
            <w:r w:rsidRPr="00200A88">
              <w:rPr>
                <w:rFonts w:ascii="宋体" w:eastAsia="宋体" w:hAnsi="宋体" w:cs="宋体" w:hint="eastAsia"/>
                <w:color w:val="000000"/>
                <w:kern w:val="0"/>
                <w:sz w:val="22"/>
              </w:rPr>
              <w:t>将本年度采购计划网上上报财政厅进行备案</w:t>
            </w:r>
          </w:p>
        </w:tc>
        <w:tc>
          <w:tcPr>
            <w:tcW w:w="2195"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c>
          <w:tcPr>
            <w:tcW w:w="945"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r>
      <w:tr w:rsidR="00200A88" w:rsidRPr="00200A88" w:rsidTr="00200A88">
        <w:trPr>
          <w:trHeight w:val="615"/>
        </w:trPr>
        <w:tc>
          <w:tcPr>
            <w:tcW w:w="1120"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c>
          <w:tcPr>
            <w:tcW w:w="4056" w:type="dxa"/>
            <w:tcBorders>
              <w:top w:val="nil"/>
              <w:left w:val="nil"/>
              <w:bottom w:val="nil"/>
              <w:right w:val="nil"/>
            </w:tcBorders>
            <w:shd w:val="clear" w:color="auto" w:fill="auto"/>
            <w:vAlign w:val="center"/>
            <w:hideMark/>
          </w:tcPr>
          <w:p w:rsidR="00200A88" w:rsidRPr="00200A88" w:rsidRDefault="00200A88" w:rsidP="00200A88">
            <w:pPr>
              <w:widowControl/>
              <w:jc w:val="center"/>
              <w:rPr>
                <w:rFonts w:ascii="宋体" w:eastAsia="宋体" w:hAnsi="宋体" w:cs="宋体"/>
                <w:color w:val="000000"/>
                <w:kern w:val="0"/>
                <w:sz w:val="22"/>
              </w:rPr>
            </w:pPr>
          </w:p>
        </w:tc>
        <w:tc>
          <w:tcPr>
            <w:tcW w:w="2195"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c>
          <w:tcPr>
            <w:tcW w:w="945"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r>
      <w:tr w:rsidR="00200A88" w:rsidRPr="00200A88" w:rsidTr="00200A88">
        <w:trPr>
          <w:trHeight w:val="540"/>
        </w:trPr>
        <w:tc>
          <w:tcPr>
            <w:tcW w:w="1120"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c>
          <w:tcPr>
            <w:tcW w:w="4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A88" w:rsidRPr="00200A88" w:rsidRDefault="00200A88" w:rsidP="00200A88">
            <w:pPr>
              <w:widowControl/>
              <w:jc w:val="center"/>
              <w:rPr>
                <w:rFonts w:ascii="宋体" w:eastAsia="宋体" w:hAnsi="宋体" w:cs="宋体"/>
                <w:color w:val="000000"/>
                <w:kern w:val="0"/>
                <w:sz w:val="22"/>
              </w:rPr>
            </w:pPr>
            <w:r w:rsidRPr="00200A88">
              <w:rPr>
                <w:rFonts w:ascii="宋体" w:eastAsia="宋体" w:hAnsi="宋体" w:cs="宋体" w:hint="eastAsia"/>
                <w:color w:val="000000"/>
                <w:kern w:val="0"/>
                <w:sz w:val="22"/>
              </w:rPr>
              <w:t>按备案采购方式选择代理机构，并编制该计划的项目需求</w:t>
            </w:r>
          </w:p>
        </w:tc>
        <w:tc>
          <w:tcPr>
            <w:tcW w:w="2195"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c>
          <w:tcPr>
            <w:tcW w:w="3105" w:type="dxa"/>
            <w:gridSpan w:val="3"/>
            <w:vMerge w:val="restart"/>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688960" behindDoc="0" locked="0" layoutInCell="1" allowOverlap="1">
                  <wp:simplePos x="0" y="0"/>
                  <wp:positionH relativeFrom="column">
                    <wp:posOffset>571500</wp:posOffset>
                  </wp:positionH>
                  <wp:positionV relativeFrom="paragraph">
                    <wp:posOffset>142875</wp:posOffset>
                  </wp:positionV>
                  <wp:extent cx="876300" cy="285750"/>
                  <wp:effectExtent l="0" t="0" r="0" b="635"/>
                  <wp:wrapNone/>
                  <wp:docPr id="5" name="TextBox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143500" y="2952750"/>
                            <a:ext cx="870531" cy="264560"/>
                            <a:chOff x="5143500" y="2952750"/>
                            <a:chExt cx="870531" cy="264560"/>
                          </a:xfrm>
                        </a:grpSpPr>
                        <a:sp>
                          <a:nvSpPr>
                            <a:cNvPr id="10" name="TextBox 9"/>
                            <a:cNvSpPr txBox="1"/>
                          </a:nvSpPr>
                          <a:spPr>
                            <a:xfrm>
                              <a:off x="4619625" y="3019425"/>
                              <a:ext cx="870531" cy="264560"/>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sz="1100"/>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c>
      </w:tr>
      <w:tr w:rsidR="00200A88" w:rsidRPr="00200A88" w:rsidTr="00200A88">
        <w:trPr>
          <w:trHeight w:val="1110"/>
        </w:trPr>
        <w:tc>
          <w:tcPr>
            <w:tcW w:w="1120"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c>
          <w:tcPr>
            <w:tcW w:w="4056"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686912" behindDoc="0" locked="0" layoutInCell="1" allowOverlap="1">
                  <wp:simplePos x="0" y="0"/>
                  <wp:positionH relativeFrom="column">
                    <wp:posOffset>1200150</wp:posOffset>
                  </wp:positionH>
                  <wp:positionV relativeFrom="paragraph">
                    <wp:posOffset>47625</wp:posOffset>
                  </wp:positionV>
                  <wp:extent cx="171450" cy="704850"/>
                  <wp:effectExtent l="1270" t="0" r="0" b="1905"/>
                  <wp:wrapNone/>
                  <wp:docPr id="6" name="直接箭头连接符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681956" y="3501235"/>
                            <a:ext cx="609602" cy="7937"/>
                            <a:chOff x="1681956" y="3501235"/>
                            <a:chExt cx="609602" cy="7937"/>
                          </a:xfrm>
                        </a:grpSpPr>
                        <a:cxnSp>
                          <a:nvCxnSpPr>
                            <a:cNvPr id="8" name="直接箭头连接符 7"/>
                            <a:cNvCxnSpPr/>
                          </a:nvCxnSpPr>
                          <a:spPr>
                            <a:xfrm rot="16200000" flipH="1">
                              <a:off x="1681956" y="3567910"/>
                              <a:ext cx="609602" cy="7937"/>
                            </a:xfrm>
                            <a:prstGeom prst="straightConnector1">
                              <a:avLst/>
                            </a:prstGeom>
                            <a:ln>
                              <a:tailEnd type="arrow"/>
                            </a:ln>
                          </a:spPr>
                          <a:style>
                            <a:lnRef idx="1">
                              <a:schemeClr val="dk1"/>
                            </a:lnRef>
                            <a:fillRef idx="0">
                              <a:schemeClr val="dk1"/>
                            </a:fillRef>
                            <a:effectRef idx="0">
                              <a:schemeClr val="dk1"/>
                            </a:effectRef>
                            <a:fontRef idx="minor">
                              <a:schemeClr val="tx1"/>
                            </a:fontRef>
                          </a:style>
                        </a:cxnSp>
                      </lc:lockedCanvas>
                    </a:graphicData>
                  </a:graphic>
                </wp:anchor>
              </w:drawing>
            </w:r>
            <w:r>
              <w:rPr>
                <w:rFonts w:ascii="宋体" w:eastAsia="宋体" w:hAnsi="宋体" w:cs="宋体"/>
                <w:noProof/>
                <w:color w:val="000000"/>
                <w:kern w:val="0"/>
                <w:sz w:val="22"/>
              </w:rPr>
              <w:drawing>
                <wp:anchor distT="0" distB="0" distL="114300" distR="114300" simplePos="0" relativeHeight="251689984" behindDoc="0" locked="0" layoutInCell="1" allowOverlap="1">
                  <wp:simplePos x="0" y="0"/>
                  <wp:positionH relativeFrom="column">
                    <wp:posOffset>1371600</wp:posOffset>
                  </wp:positionH>
                  <wp:positionV relativeFrom="paragraph">
                    <wp:posOffset>95250</wp:posOffset>
                  </wp:positionV>
                  <wp:extent cx="990600" cy="561975"/>
                  <wp:effectExtent l="0" t="0" r="0" b="635"/>
                  <wp:wrapNone/>
                  <wp:docPr id="7" name="TextBox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076450" y="3248025"/>
                            <a:ext cx="981075" cy="542456"/>
                            <a:chOff x="2076450" y="3248025"/>
                            <a:chExt cx="981075" cy="542456"/>
                          </a:xfrm>
                        </a:grpSpPr>
                        <a:sp>
                          <a:nvSpPr>
                            <a:cNvPr id="11" name="TextBox 10"/>
                            <a:cNvSpPr txBox="1"/>
                          </a:nvSpPr>
                          <a:spPr>
                            <a:xfrm>
                              <a:off x="2076450" y="3314700"/>
                              <a:ext cx="981075" cy="542456"/>
                            </a:xfrm>
                            <a:prstGeom prst="rect">
                              <a:avLst/>
                            </a:prstGeom>
                            <a:noFill/>
                          </a:spPr>
                          <a:txSp>
                            <a:txBody>
                              <a:bodyPr wrap="squar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zh-CN" altLang="en-US" sz="900"/>
                                  <a:t>由采购代理机构按项目需求编制招标文件</a:t>
                                </a:r>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91008" behindDoc="0" locked="0" layoutInCell="1" allowOverlap="1">
                  <wp:simplePos x="0" y="0"/>
                  <wp:positionH relativeFrom="column">
                    <wp:posOffset>1266825</wp:posOffset>
                  </wp:positionH>
                  <wp:positionV relativeFrom="paragraph">
                    <wp:posOffset>85725</wp:posOffset>
                  </wp:positionV>
                  <wp:extent cx="1038225" cy="590550"/>
                  <wp:effectExtent l="0" t="0" r="1270" b="0"/>
                  <wp:wrapNone/>
                  <wp:docPr id="8" name="椭圆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981200" y="3228975"/>
                            <a:ext cx="1009650" cy="581025"/>
                            <a:chOff x="1981200" y="3228975"/>
                            <a:chExt cx="1009650" cy="581025"/>
                          </a:xfrm>
                        </a:grpSpPr>
                        <a:sp>
                          <a:nvSpPr>
                            <a:cNvPr id="13" name="椭圆 12"/>
                            <a:cNvSpPr/>
                          </a:nvSpPr>
                          <a:spPr>
                            <a:xfrm>
                              <a:off x="1981200" y="3228975"/>
                              <a:ext cx="1009650" cy="581025"/>
                            </a:xfrm>
                            <a:prstGeom prst="ellipse">
                              <a:avLst/>
                            </a:prstGeom>
                            <a:noFill/>
                            <a:ln w="3175">
                              <a:solidFill>
                                <a:sysClr val="windowText" lastClr="000000"/>
                              </a:solidFill>
                            </a:ln>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bl>
            <w:tblPr>
              <w:tblW w:w="0" w:type="auto"/>
              <w:tblCellSpacing w:w="0" w:type="dxa"/>
              <w:tblCellMar>
                <w:left w:w="0" w:type="dxa"/>
                <w:right w:w="0" w:type="dxa"/>
              </w:tblCellMar>
              <w:tblLook w:val="04A0"/>
            </w:tblPr>
            <w:tblGrid>
              <w:gridCol w:w="3840"/>
            </w:tblGrid>
            <w:tr w:rsidR="00200A88" w:rsidRPr="00200A88" w:rsidTr="0086292E">
              <w:trPr>
                <w:trHeight w:val="1110"/>
                <w:tblCellSpacing w:w="0" w:type="dxa"/>
              </w:trPr>
              <w:tc>
                <w:tcPr>
                  <w:tcW w:w="4040" w:type="dxa"/>
                  <w:tcBorders>
                    <w:top w:val="nil"/>
                    <w:left w:val="nil"/>
                    <w:bottom w:val="nil"/>
                    <w:right w:val="nil"/>
                  </w:tcBorders>
                  <w:shd w:val="clear" w:color="auto" w:fill="auto"/>
                  <w:vAlign w:val="center"/>
                  <w:hideMark/>
                </w:tcPr>
                <w:p w:rsidR="00200A88" w:rsidRPr="00200A88" w:rsidRDefault="00200A88" w:rsidP="00DD4541">
                  <w:pPr>
                    <w:framePr w:hSpace="180" w:wrap="around" w:vAnchor="text" w:hAnchor="margin" w:y="38"/>
                    <w:widowControl/>
                    <w:jc w:val="center"/>
                    <w:rPr>
                      <w:rFonts w:ascii="宋体" w:eastAsia="宋体" w:hAnsi="宋体" w:cs="宋体"/>
                      <w:color w:val="000000"/>
                      <w:kern w:val="0"/>
                      <w:sz w:val="22"/>
                    </w:rPr>
                  </w:pPr>
                </w:p>
              </w:tc>
            </w:tr>
          </w:tbl>
          <w:p w:rsidR="00200A88" w:rsidRPr="00200A88" w:rsidRDefault="00200A88" w:rsidP="00200A88">
            <w:pPr>
              <w:widowControl/>
              <w:jc w:val="left"/>
              <w:rPr>
                <w:rFonts w:ascii="宋体" w:eastAsia="宋体" w:hAnsi="宋体" w:cs="宋体"/>
                <w:color w:val="000000"/>
                <w:kern w:val="0"/>
                <w:sz w:val="22"/>
              </w:rPr>
            </w:pPr>
          </w:p>
        </w:tc>
        <w:tc>
          <w:tcPr>
            <w:tcW w:w="2195" w:type="dxa"/>
            <w:tcBorders>
              <w:top w:val="nil"/>
              <w:left w:val="nil"/>
              <w:bottom w:val="nil"/>
              <w:right w:val="nil"/>
            </w:tcBorders>
            <w:shd w:val="clear" w:color="auto" w:fill="auto"/>
            <w:vAlign w:val="center"/>
            <w:hideMark/>
          </w:tcPr>
          <w:p w:rsidR="00200A88" w:rsidRPr="00200A88" w:rsidRDefault="00200A88" w:rsidP="00200A88">
            <w:pPr>
              <w:widowControl/>
              <w:jc w:val="center"/>
              <w:rPr>
                <w:rFonts w:ascii="宋体" w:eastAsia="宋体" w:hAnsi="宋体" w:cs="宋体"/>
                <w:color w:val="000000"/>
                <w:kern w:val="0"/>
                <w:sz w:val="18"/>
                <w:szCs w:val="18"/>
              </w:rPr>
            </w:pPr>
          </w:p>
        </w:tc>
        <w:tc>
          <w:tcPr>
            <w:tcW w:w="3105" w:type="dxa"/>
            <w:gridSpan w:val="3"/>
            <w:vMerge/>
            <w:tcBorders>
              <w:top w:val="nil"/>
              <w:left w:val="nil"/>
              <w:bottom w:val="nil"/>
              <w:right w:val="nil"/>
            </w:tcBorders>
            <w:vAlign w:val="center"/>
            <w:hideMark/>
          </w:tcPr>
          <w:p w:rsidR="00200A88" w:rsidRPr="00200A88" w:rsidRDefault="00200A88" w:rsidP="00200A88">
            <w:pPr>
              <w:widowControl/>
              <w:jc w:val="left"/>
              <w:rPr>
                <w:rFonts w:ascii="宋体" w:eastAsia="宋体" w:hAnsi="宋体" w:cs="宋体"/>
                <w:color w:val="000000"/>
                <w:kern w:val="0"/>
                <w:sz w:val="22"/>
              </w:rPr>
            </w:pPr>
          </w:p>
        </w:tc>
      </w:tr>
      <w:tr w:rsidR="00200A88" w:rsidRPr="00200A88" w:rsidTr="00200A88">
        <w:trPr>
          <w:trHeight w:val="540"/>
        </w:trPr>
        <w:tc>
          <w:tcPr>
            <w:tcW w:w="1120"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c>
          <w:tcPr>
            <w:tcW w:w="4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A88" w:rsidRPr="00200A88" w:rsidRDefault="00200A88" w:rsidP="00200A88">
            <w:pPr>
              <w:widowControl/>
              <w:jc w:val="center"/>
              <w:rPr>
                <w:rFonts w:ascii="宋体" w:eastAsia="宋体" w:hAnsi="宋体" w:cs="宋体"/>
                <w:color w:val="000000"/>
                <w:kern w:val="0"/>
                <w:sz w:val="22"/>
              </w:rPr>
            </w:pPr>
            <w:r w:rsidRPr="00200A88">
              <w:rPr>
                <w:rFonts w:ascii="宋体" w:eastAsia="宋体" w:hAnsi="宋体" w:cs="宋体" w:hint="eastAsia"/>
                <w:color w:val="000000"/>
                <w:kern w:val="0"/>
                <w:sz w:val="22"/>
              </w:rPr>
              <w:t>审核招标文件，委托采购代理机构组织进行招标、评标等招标工作</w:t>
            </w:r>
          </w:p>
        </w:tc>
        <w:tc>
          <w:tcPr>
            <w:tcW w:w="2195"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c>
          <w:tcPr>
            <w:tcW w:w="945"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r>
      <w:tr w:rsidR="00200A88" w:rsidRPr="00200A88" w:rsidTr="00200A88">
        <w:trPr>
          <w:trHeight w:val="675"/>
        </w:trPr>
        <w:tc>
          <w:tcPr>
            <w:tcW w:w="1120"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c>
          <w:tcPr>
            <w:tcW w:w="4056"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687936" behindDoc="0" locked="0" layoutInCell="1" allowOverlap="1">
                  <wp:simplePos x="0" y="0"/>
                  <wp:positionH relativeFrom="column">
                    <wp:posOffset>1190625</wp:posOffset>
                  </wp:positionH>
                  <wp:positionV relativeFrom="paragraph">
                    <wp:posOffset>19050</wp:posOffset>
                  </wp:positionV>
                  <wp:extent cx="171450" cy="495300"/>
                  <wp:effectExtent l="0" t="0" r="1905" b="1270"/>
                  <wp:wrapNone/>
                  <wp:docPr id="9" name="直接箭头连接符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777206" y="4414046"/>
                            <a:ext cx="409575" cy="1588"/>
                            <a:chOff x="1777206" y="4414046"/>
                            <a:chExt cx="409575" cy="1588"/>
                          </a:xfrm>
                        </a:grpSpPr>
                        <a:cxnSp>
                          <a:nvCxnSpPr>
                            <a:cNvPr id="9" name="直接箭头连接符 8"/>
                            <a:cNvCxnSpPr/>
                          </a:nvCxnSpPr>
                          <a:spPr>
                            <a:xfrm rot="5400000">
                              <a:off x="1777206" y="4480721"/>
                              <a:ext cx="409575" cy="1588"/>
                            </a:xfrm>
                            <a:prstGeom prst="straightConnector1">
                              <a:avLst/>
                            </a:prstGeom>
                            <a:ln>
                              <a:tailEnd type="arrow"/>
                            </a:ln>
                          </a:spPr>
                          <a:style>
                            <a:lnRef idx="1">
                              <a:schemeClr val="dk1"/>
                            </a:lnRef>
                            <a:fillRef idx="0">
                              <a:schemeClr val="dk1"/>
                            </a:fillRef>
                            <a:effectRef idx="0">
                              <a:schemeClr val="dk1"/>
                            </a:effectRef>
                            <a:fontRef idx="minor">
                              <a:schemeClr val="tx1"/>
                            </a:fontRef>
                          </a:style>
                        </a:cxnSp>
                      </lc:lockedCanvas>
                    </a:graphicData>
                  </a:graphic>
                </wp:anchor>
              </w:drawing>
            </w:r>
          </w:p>
          <w:tbl>
            <w:tblPr>
              <w:tblW w:w="0" w:type="auto"/>
              <w:tblCellSpacing w:w="0" w:type="dxa"/>
              <w:tblCellMar>
                <w:left w:w="0" w:type="dxa"/>
                <w:right w:w="0" w:type="dxa"/>
              </w:tblCellMar>
              <w:tblLook w:val="04A0"/>
            </w:tblPr>
            <w:tblGrid>
              <w:gridCol w:w="3840"/>
            </w:tblGrid>
            <w:tr w:rsidR="00200A88" w:rsidRPr="00200A88" w:rsidTr="0086292E">
              <w:trPr>
                <w:trHeight w:val="675"/>
                <w:tblCellSpacing w:w="0" w:type="dxa"/>
              </w:trPr>
              <w:tc>
                <w:tcPr>
                  <w:tcW w:w="4040" w:type="dxa"/>
                  <w:tcBorders>
                    <w:top w:val="nil"/>
                    <w:left w:val="nil"/>
                    <w:bottom w:val="nil"/>
                    <w:right w:val="nil"/>
                  </w:tcBorders>
                  <w:shd w:val="clear" w:color="auto" w:fill="auto"/>
                  <w:vAlign w:val="center"/>
                  <w:hideMark/>
                </w:tcPr>
                <w:p w:rsidR="00200A88" w:rsidRPr="00200A88" w:rsidRDefault="00200A88" w:rsidP="00DD4541">
                  <w:pPr>
                    <w:framePr w:hSpace="180" w:wrap="around" w:vAnchor="text" w:hAnchor="margin" w:y="38"/>
                    <w:widowControl/>
                    <w:jc w:val="center"/>
                    <w:rPr>
                      <w:rFonts w:ascii="宋体" w:eastAsia="宋体" w:hAnsi="宋体" w:cs="宋体"/>
                      <w:color w:val="000000"/>
                      <w:kern w:val="0"/>
                      <w:sz w:val="22"/>
                    </w:rPr>
                  </w:pPr>
                </w:p>
              </w:tc>
            </w:tr>
          </w:tbl>
          <w:p w:rsidR="00200A88" w:rsidRPr="00200A88" w:rsidRDefault="00200A88" w:rsidP="00200A88">
            <w:pPr>
              <w:widowControl/>
              <w:jc w:val="left"/>
              <w:rPr>
                <w:rFonts w:ascii="宋体" w:eastAsia="宋体" w:hAnsi="宋体" w:cs="宋体"/>
                <w:color w:val="000000"/>
                <w:kern w:val="0"/>
                <w:sz w:val="22"/>
              </w:rPr>
            </w:pPr>
          </w:p>
        </w:tc>
        <w:tc>
          <w:tcPr>
            <w:tcW w:w="2195"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c>
          <w:tcPr>
            <w:tcW w:w="945"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r>
      <w:tr w:rsidR="00200A88" w:rsidRPr="00200A88" w:rsidTr="00200A88">
        <w:trPr>
          <w:trHeight w:val="1080"/>
        </w:trPr>
        <w:tc>
          <w:tcPr>
            <w:tcW w:w="1120"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c>
          <w:tcPr>
            <w:tcW w:w="4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A88" w:rsidRPr="00200A88" w:rsidRDefault="00200A88" w:rsidP="00200A88">
            <w:pPr>
              <w:widowControl/>
              <w:jc w:val="center"/>
              <w:rPr>
                <w:rFonts w:ascii="宋体" w:eastAsia="宋体" w:hAnsi="宋体" w:cs="宋体"/>
                <w:color w:val="000000"/>
                <w:kern w:val="0"/>
                <w:sz w:val="22"/>
              </w:rPr>
            </w:pPr>
            <w:r w:rsidRPr="00200A88">
              <w:rPr>
                <w:rFonts w:ascii="宋体" w:eastAsia="宋体" w:hAnsi="宋体" w:cs="宋体" w:hint="eastAsia"/>
                <w:color w:val="000000"/>
                <w:kern w:val="0"/>
                <w:sz w:val="22"/>
              </w:rPr>
              <w:t>评标结束后确认采购结果，与中标商家签订合同，跟进项目实施进度，配合管理科验收，验收合格后及时支付商家货款</w:t>
            </w:r>
          </w:p>
        </w:tc>
        <w:tc>
          <w:tcPr>
            <w:tcW w:w="2195"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c>
          <w:tcPr>
            <w:tcW w:w="945"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200A88" w:rsidRPr="00200A88" w:rsidRDefault="00200A88" w:rsidP="00200A88">
            <w:pPr>
              <w:widowControl/>
              <w:jc w:val="left"/>
              <w:rPr>
                <w:rFonts w:ascii="宋体" w:eastAsia="宋体" w:hAnsi="宋体" w:cs="宋体"/>
                <w:color w:val="000000"/>
                <w:kern w:val="0"/>
                <w:sz w:val="22"/>
              </w:rPr>
            </w:pPr>
          </w:p>
        </w:tc>
      </w:tr>
    </w:tbl>
    <w:p w:rsidR="00200A88" w:rsidRDefault="00200A88" w:rsidP="00200A88">
      <w:pPr>
        <w:jc w:val="center"/>
        <w:rPr>
          <w:rFonts w:ascii="仿宋_GB2312" w:eastAsia="仿宋_GB2312"/>
          <w:sz w:val="32"/>
          <w:szCs w:val="32"/>
        </w:rPr>
      </w:pPr>
    </w:p>
    <w:p w:rsidR="00200A88" w:rsidRPr="00200A88" w:rsidRDefault="00200A88" w:rsidP="00200A88">
      <w:pPr>
        <w:jc w:val="center"/>
        <w:rPr>
          <w:rFonts w:ascii="仿宋_GB2312" w:eastAsia="仿宋_GB2312"/>
          <w:sz w:val="32"/>
          <w:szCs w:val="32"/>
        </w:rPr>
      </w:pPr>
    </w:p>
    <w:p w:rsidR="00200A88" w:rsidRDefault="00200A88" w:rsidP="00200A88">
      <w:pPr>
        <w:rPr>
          <w:rFonts w:ascii="仿宋_GB2312" w:eastAsia="仿宋_GB2312"/>
          <w:sz w:val="32"/>
          <w:szCs w:val="32"/>
        </w:rPr>
      </w:pPr>
    </w:p>
    <w:p w:rsidR="00200A88" w:rsidRDefault="00200A88" w:rsidP="00200A88">
      <w:pPr>
        <w:rPr>
          <w:rFonts w:ascii="仿宋_GB2312" w:eastAsia="仿宋_GB2312"/>
          <w:sz w:val="32"/>
          <w:szCs w:val="32"/>
        </w:rPr>
      </w:pPr>
    </w:p>
    <w:p w:rsidR="00910B55" w:rsidRPr="00FA78A9" w:rsidRDefault="00FA78A9" w:rsidP="00200A88">
      <w:pPr>
        <w:jc w:val="center"/>
        <w:rPr>
          <w:rFonts w:ascii="仿宋_GB2312" w:eastAsia="仿宋_GB2312"/>
          <w:sz w:val="32"/>
          <w:szCs w:val="32"/>
        </w:rPr>
      </w:pPr>
      <w:r w:rsidRPr="00FA78A9">
        <w:rPr>
          <w:rFonts w:ascii="仿宋_GB2312" w:eastAsia="仿宋_GB2312" w:hint="eastAsia"/>
          <w:sz w:val="32"/>
          <w:szCs w:val="32"/>
        </w:rPr>
        <w:lastRenderedPageBreak/>
        <w:t>四川音乐学院设备验收</w:t>
      </w:r>
      <w:r w:rsidR="003709C2">
        <w:rPr>
          <w:rFonts w:ascii="仿宋_GB2312" w:eastAsia="仿宋_GB2312" w:hint="eastAsia"/>
          <w:sz w:val="32"/>
          <w:szCs w:val="32"/>
        </w:rPr>
        <w:t>、建账</w:t>
      </w:r>
      <w:r w:rsidRPr="00FA78A9">
        <w:rPr>
          <w:rFonts w:ascii="仿宋_GB2312" w:eastAsia="仿宋_GB2312" w:hint="eastAsia"/>
          <w:sz w:val="32"/>
          <w:szCs w:val="32"/>
        </w:rPr>
        <w:t>流程图</w:t>
      </w:r>
    </w:p>
    <w:p w:rsidR="00FA78A9" w:rsidRDefault="00FA78A9"/>
    <w:p w:rsidR="00FA78A9" w:rsidRDefault="00D347BE">
      <w:pPr>
        <w:rPr>
          <w:rFonts w:hint="eastAsia"/>
        </w:rPr>
      </w:pPr>
      <w:r>
        <w:rPr>
          <w:noProof/>
        </w:rPr>
        <w:pict>
          <v:rect id="_x0000_s1030" style="position:absolute;left:0;text-align:left;margin-left:48.45pt;margin-top:151.95pt;width:298.45pt;height:63.55pt;z-index:251662336">
            <v:textbox>
              <w:txbxContent>
                <w:p w:rsidR="00FA78A9" w:rsidRPr="003709C2" w:rsidRDefault="00C43839">
                  <w:pPr>
                    <w:rPr>
                      <w:rFonts w:ascii="仿宋_GB2312" w:eastAsia="仿宋_GB2312"/>
                    </w:rPr>
                  </w:pPr>
                  <w:r>
                    <w:rPr>
                      <w:rFonts w:ascii="仿宋_GB2312" w:eastAsia="仿宋_GB2312" w:hint="eastAsia"/>
                    </w:rPr>
                    <w:t>验收资料齐全，</w:t>
                  </w:r>
                  <w:r w:rsidR="00FA78A9" w:rsidRPr="003709C2">
                    <w:rPr>
                      <w:rFonts w:ascii="仿宋_GB2312" w:eastAsia="仿宋_GB2312" w:hint="eastAsia"/>
                    </w:rPr>
                    <w:t>管理科、采购科组织使用部门，及设备使用人进行现场验收。若设备为集成设备，将聘请相关专业的专家进行现场测试验收。</w:t>
                  </w:r>
                </w:p>
              </w:txbxContent>
            </v:textbox>
          </v:rect>
        </w:pict>
      </w:r>
      <w:r>
        <w:rPr>
          <w:noProof/>
        </w:rPr>
        <w:pict>
          <v:shape id="_x0000_s1031" type="#_x0000_t67" style="position:absolute;left:0;text-align:left;margin-left:170.75pt;margin-top:215.5pt;width:38.25pt;height:19.05pt;z-index:251663360">
            <v:textbox style="layout-flow:vertical-ideographic"/>
          </v:shape>
        </w:pict>
      </w:r>
      <w:r>
        <w:rPr>
          <w:noProof/>
        </w:rPr>
        <w:pict>
          <v:rect id="_x0000_s1032" style="position:absolute;left:0;text-align:left;margin-left:37.35pt;margin-top:235.3pt;width:325.55pt;height:35.7pt;z-index:251664384">
            <v:textbox style="mso-next-textbox:#_x0000_s1032">
              <w:txbxContent>
                <w:p w:rsidR="00FA78A9" w:rsidRPr="003709C2" w:rsidRDefault="00FA78A9">
                  <w:pPr>
                    <w:rPr>
                      <w:rFonts w:ascii="仿宋_GB2312" w:eastAsia="仿宋_GB2312"/>
                    </w:rPr>
                  </w:pPr>
                  <w:r w:rsidRPr="003709C2">
                    <w:rPr>
                      <w:rFonts w:ascii="仿宋_GB2312" w:eastAsia="仿宋_GB2312" w:hint="eastAsia"/>
                    </w:rPr>
                    <w:t>出具设备验收单</w:t>
                  </w:r>
                  <w:r w:rsidR="003709C2" w:rsidRPr="003709C2">
                    <w:rPr>
                      <w:rFonts w:ascii="仿宋_GB2312" w:eastAsia="仿宋_GB2312" w:hint="eastAsia"/>
                    </w:rPr>
                    <w:t>，相关部门盖章签字确认。</w:t>
                  </w:r>
                  <w:r w:rsidR="003709C2">
                    <w:rPr>
                      <w:rFonts w:ascii="仿宋_GB2312" w:eastAsia="仿宋_GB2312" w:hint="eastAsia"/>
                    </w:rPr>
                    <w:t>若聘请专家验收还将出具专家验收报告。</w:t>
                  </w:r>
                </w:p>
              </w:txbxContent>
            </v:textbox>
          </v:rect>
        </w:pict>
      </w:r>
      <w:r>
        <w:rPr>
          <w:noProof/>
        </w:rPr>
        <w:pict>
          <v:shape id="_x0000_s1034" type="#_x0000_t67" style="position:absolute;left:0;text-align:left;margin-left:170.75pt;margin-top:271.75pt;width:38.25pt;height:33.2pt;z-index:251666432">
            <v:textbox style="layout-flow:vertical-ideographic"/>
          </v:shape>
        </w:pict>
      </w:r>
      <w:r>
        <w:rPr>
          <w:noProof/>
        </w:rPr>
        <w:pict>
          <v:rect id="_x0000_s1033" style="position:absolute;left:0;text-align:left;margin-left:28.75pt;margin-top:306.9pt;width:334.15pt;height:39.35pt;z-index:251665408">
            <v:textbox style="mso-next-textbox:#_x0000_s1033">
              <w:txbxContent>
                <w:p w:rsidR="003709C2" w:rsidRPr="003709C2" w:rsidRDefault="003709C2">
                  <w:pPr>
                    <w:rPr>
                      <w:rFonts w:ascii="仿宋_GB2312" w:eastAsia="仿宋_GB2312"/>
                      <w:szCs w:val="21"/>
                    </w:rPr>
                  </w:pPr>
                  <w:r>
                    <w:rPr>
                      <w:rFonts w:ascii="仿宋_GB2312" w:eastAsia="仿宋_GB2312" w:hint="eastAsia"/>
                      <w:szCs w:val="21"/>
                    </w:rPr>
                    <w:t>根据</w:t>
                  </w:r>
                  <w:r w:rsidRPr="003709C2">
                    <w:rPr>
                      <w:rFonts w:ascii="仿宋_GB2312" w:eastAsia="仿宋_GB2312" w:hint="eastAsia"/>
                      <w:szCs w:val="21"/>
                    </w:rPr>
                    <w:t>采购合同和验收单，</w:t>
                  </w:r>
                  <w:r w:rsidR="00C43839">
                    <w:rPr>
                      <w:rFonts w:ascii="仿宋_GB2312" w:eastAsia="仿宋_GB2312" w:hint="eastAsia"/>
                      <w:szCs w:val="21"/>
                    </w:rPr>
                    <w:t>对</w:t>
                  </w:r>
                  <w:r w:rsidRPr="003709C2">
                    <w:rPr>
                      <w:rFonts w:ascii="仿宋_GB2312" w:eastAsia="仿宋_GB2312" w:hint="eastAsia"/>
                      <w:szCs w:val="21"/>
                    </w:rPr>
                    <w:t>新购设备</w:t>
                  </w:r>
                  <w:r w:rsidR="00C43839">
                    <w:rPr>
                      <w:rFonts w:ascii="仿宋_GB2312" w:eastAsia="仿宋_GB2312" w:hint="eastAsia"/>
                      <w:szCs w:val="21"/>
                    </w:rPr>
                    <w:t>进行</w:t>
                  </w:r>
                  <w:r>
                    <w:rPr>
                      <w:rFonts w:ascii="仿宋_GB2312" w:eastAsia="仿宋_GB2312" w:hint="eastAsia"/>
                      <w:szCs w:val="21"/>
                    </w:rPr>
                    <w:t>建账工作和</w:t>
                  </w:r>
                  <w:r w:rsidR="00C43839" w:rsidRPr="003709C2">
                    <w:rPr>
                      <w:rFonts w:ascii="仿宋_GB2312" w:eastAsia="仿宋_GB2312" w:hAnsi="宋体" w:cs="宋体" w:hint="eastAsia"/>
                      <w:color w:val="000000"/>
                      <w:kern w:val="0"/>
                      <w:szCs w:val="21"/>
                    </w:rPr>
                    <w:t>粘贴</w:t>
                  </w:r>
                  <w:r w:rsidRPr="003709C2">
                    <w:rPr>
                      <w:rFonts w:ascii="仿宋_GB2312" w:eastAsia="仿宋_GB2312" w:hAnsi="宋体" w:cs="宋体" w:hint="eastAsia"/>
                      <w:color w:val="000000"/>
                      <w:kern w:val="0"/>
                      <w:szCs w:val="21"/>
                    </w:rPr>
                    <w:t>标签条形码</w:t>
                  </w:r>
                </w:p>
              </w:txbxContent>
            </v:textbox>
          </v:rect>
        </w:pict>
      </w:r>
      <w:r>
        <w:rPr>
          <w:noProof/>
        </w:rPr>
        <w:pict>
          <v:shape id="_x0000_s1027" type="#_x0000_t67" style="position:absolute;left:0;text-align:left;margin-left:162.3pt;margin-top:51.25pt;width:38.25pt;height:29.35pt;z-index:251659264">
            <v:textbox style="layout-flow:vertical-ideographic"/>
          </v:shape>
        </w:pict>
      </w:r>
      <w:r>
        <w:rPr>
          <w:noProof/>
        </w:rPr>
        <w:pict>
          <v:shape id="_x0000_s1029" type="#_x0000_t67" style="position:absolute;left:0;text-align:left;margin-left:166.05pt;margin-top:118.15pt;width:38.25pt;height:30.1pt;z-index:251661312">
            <v:textbox style="layout-flow:vertical-ideographic"/>
          </v:shape>
        </w:pict>
      </w:r>
      <w:r>
        <w:rPr>
          <w:noProof/>
        </w:rPr>
        <w:pict>
          <v:rect id="_x0000_s1028" style="position:absolute;left:0;text-align:left;margin-left:66.3pt;margin-top:80.6pt;width:240.6pt;height:37.55pt;z-index:251660288">
            <v:textbox>
              <w:txbxContent>
                <w:p w:rsidR="00FA78A9" w:rsidRPr="003709C2" w:rsidRDefault="00FA78A9">
                  <w:pPr>
                    <w:rPr>
                      <w:rFonts w:ascii="仿宋_GB2312" w:eastAsia="仿宋_GB2312"/>
                    </w:rPr>
                  </w:pPr>
                  <w:r w:rsidRPr="003709C2">
                    <w:rPr>
                      <w:rFonts w:ascii="仿宋_GB2312" w:eastAsia="仿宋_GB2312" w:hint="eastAsia"/>
                    </w:rPr>
                    <w:t>管理科核实资料是否齐全完整</w:t>
                  </w:r>
                </w:p>
              </w:txbxContent>
            </v:textbox>
          </v:rect>
        </w:pict>
      </w:r>
      <w:r>
        <w:rPr>
          <w:noProof/>
        </w:rPr>
        <w:pict>
          <v:rect id="_x0000_s1026" style="position:absolute;left:0;text-align:left;margin-left:78.6pt;margin-top:6.95pt;width:197.55pt;height:44.3pt;z-index:251658240">
            <v:textbox>
              <w:txbxContent>
                <w:p w:rsidR="00FA78A9" w:rsidRPr="003709C2" w:rsidRDefault="00FA78A9">
                  <w:pPr>
                    <w:rPr>
                      <w:rFonts w:ascii="仿宋_GB2312" w:eastAsia="仿宋_GB2312"/>
                    </w:rPr>
                  </w:pPr>
                  <w:r w:rsidRPr="003709C2">
                    <w:rPr>
                      <w:rFonts w:ascii="仿宋_GB2312" w:eastAsia="仿宋_GB2312" w:hint="eastAsia"/>
                    </w:rPr>
                    <w:t>采购科提供部门</w:t>
                  </w:r>
                  <w:r w:rsidR="00C43839">
                    <w:rPr>
                      <w:rFonts w:ascii="仿宋_GB2312" w:eastAsia="仿宋_GB2312" w:hint="eastAsia"/>
                    </w:rPr>
                    <w:t>申购</w:t>
                  </w:r>
                  <w:r w:rsidRPr="003709C2">
                    <w:rPr>
                      <w:rFonts w:ascii="仿宋_GB2312" w:eastAsia="仿宋_GB2312" w:hint="eastAsia"/>
                    </w:rPr>
                    <w:t>报告、招标文件、合同、收货单等资料</w:t>
                  </w:r>
                </w:p>
              </w:txbxContent>
            </v:textbox>
          </v:rect>
        </w:pict>
      </w:r>
      <w:r w:rsidR="00FA78A9">
        <w:rPr>
          <w:rFonts w:hint="eastAsia"/>
        </w:rPr>
        <w:t xml:space="preserve">  </w:t>
      </w:r>
    </w:p>
    <w:p w:rsidR="00DD4541" w:rsidRDefault="00DD4541">
      <w:pPr>
        <w:rPr>
          <w:rFonts w:hint="eastAsia"/>
        </w:rPr>
      </w:pPr>
    </w:p>
    <w:p w:rsidR="00DD4541" w:rsidRDefault="00DD4541">
      <w:pPr>
        <w:rPr>
          <w:rFonts w:hint="eastAsia"/>
        </w:rPr>
      </w:pPr>
    </w:p>
    <w:p w:rsidR="00DD4541" w:rsidRDefault="00DD4541">
      <w:pPr>
        <w:rPr>
          <w:rFonts w:hint="eastAsia"/>
        </w:rPr>
      </w:pPr>
    </w:p>
    <w:p w:rsidR="00DD4541" w:rsidRDefault="00DD4541">
      <w:pPr>
        <w:rPr>
          <w:rFonts w:hint="eastAsia"/>
        </w:rPr>
      </w:pPr>
    </w:p>
    <w:p w:rsidR="00DD4541" w:rsidRDefault="00DD4541">
      <w:pPr>
        <w:rPr>
          <w:rFonts w:hint="eastAsia"/>
        </w:rPr>
      </w:pPr>
    </w:p>
    <w:p w:rsidR="00DD4541" w:rsidRDefault="00DD4541">
      <w:pPr>
        <w:rPr>
          <w:rFonts w:hint="eastAsia"/>
        </w:rPr>
      </w:pPr>
    </w:p>
    <w:p w:rsidR="00DD4541" w:rsidRDefault="00DD4541">
      <w:pPr>
        <w:rPr>
          <w:rFonts w:hint="eastAsia"/>
        </w:rPr>
      </w:pPr>
    </w:p>
    <w:p w:rsidR="00DD4541" w:rsidRDefault="00DD4541">
      <w:pPr>
        <w:rPr>
          <w:rFonts w:hint="eastAsia"/>
        </w:rPr>
      </w:pPr>
    </w:p>
    <w:p w:rsidR="00DD4541" w:rsidRDefault="00DD4541">
      <w:pPr>
        <w:rPr>
          <w:rFonts w:hint="eastAsia"/>
        </w:rPr>
      </w:pPr>
    </w:p>
    <w:p w:rsidR="00DD4541" w:rsidRDefault="00DD4541">
      <w:pPr>
        <w:rPr>
          <w:rFonts w:hint="eastAsia"/>
        </w:rPr>
      </w:pPr>
    </w:p>
    <w:p w:rsidR="00DD4541" w:rsidRDefault="00DD4541">
      <w:pPr>
        <w:rPr>
          <w:rFonts w:hint="eastAsia"/>
        </w:rPr>
      </w:pPr>
    </w:p>
    <w:p w:rsidR="00DD4541" w:rsidRDefault="00DD4541">
      <w:pPr>
        <w:rPr>
          <w:rFonts w:hint="eastAsia"/>
        </w:rPr>
      </w:pPr>
    </w:p>
    <w:p w:rsidR="00DD4541" w:rsidRDefault="00DD4541">
      <w:pPr>
        <w:rPr>
          <w:rFonts w:hint="eastAsia"/>
        </w:rPr>
      </w:pPr>
    </w:p>
    <w:p w:rsidR="00DD4541" w:rsidRDefault="00DD4541">
      <w:pPr>
        <w:rPr>
          <w:rFonts w:hint="eastAsia"/>
        </w:rPr>
      </w:pPr>
    </w:p>
    <w:p w:rsidR="00DD4541" w:rsidRDefault="00DD4541">
      <w:pPr>
        <w:rPr>
          <w:rFonts w:hint="eastAsia"/>
        </w:rPr>
      </w:pPr>
    </w:p>
    <w:p w:rsidR="00DD4541" w:rsidRDefault="00DD4541">
      <w:pPr>
        <w:rPr>
          <w:rFonts w:hint="eastAsia"/>
        </w:rPr>
      </w:pPr>
    </w:p>
    <w:p w:rsidR="00DD4541" w:rsidRDefault="00DD4541">
      <w:pPr>
        <w:rPr>
          <w:rFonts w:hint="eastAsia"/>
        </w:rPr>
      </w:pPr>
    </w:p>
    <w:p w:rsidR="00DD4541" w:rsidRDefault="00DD4541">
      <w:pPr>
        <w:rPr>
          <w:rFonts w:hint="eastAsia"/>
        </w:rPr>
      </w:pPr>
    </w:p>
    <w:p w:rsidR="00DD4541" w:rsidRDefault="00DD4541">
      <w:pPr>
        <w:rPr>
          <w:rFonts w:hint="eastAsia"/>
        </w:rPr>
      </w:pPr>
    </w:p>
    <w:p w:rsidR="00DD4541" w:rsidRDefault="00DD4541">
      <w:pPr>
        <w:rPr>
          <w:rFonts w:hint="eastAsia"/>
        </w:rPr>
      </w:pPr>
    </w:p>
    <w:p w:rsidR="00DD4541" w:rsidRDefault="00DD4541">
      <w:pPr>
        <w:rPr>
          <w:rFonts w:hint="eastAsia"/>
        </w:rPr>
      </w:pPr>
    </w:p>
    <w:p w:rsidR="00DD4541" w:rsidRDefault="00DD4541">
      <w:pPr>
        <w:rPr>
          <w:rFonts w:hint="eastAsia"/>
        </w:rPr>
      </w:pPr>
    </w:p>
    <w:p w:rsidR="00DD4541" w:rsidRDefault="00DD4541">
      <w:pPr>
        <w:rPr>
          <w:rFonts w:hint="eastAsia"/>
        </w:rPr>
      </w:pPr>
    </w:p>
    <w:p w:rsidR="00DD4541" w:rsidRDefault="00DD4541">
      <w:pPr>
        <w:rPr>
          <w:rFonts w:hint="eastAsia"/>
        </w:rPr>
      </w:pPr>
    </w:p>
    <w:p w:rsidR="00DD4541" w:rsidRDefault="00DD4541">
      <w:pPr>
        <w:rPr>
          <w:rFonts w:hint="eastAsia"/>
        </w:rPr>
      </w:pPr>
    </w:p>
    <w:p w:rsidR="00DD4541" w:rsidRDefault="00DD4541">
      <w:pPr>
        <w:rPr>
          <w:rFonts w:hint="eastAsia"/>
        </w:rPr>
      </w:pPr>
    </w:p>
    <w:p w:rsidR="00DD4541" w:rsidRDefault="00DD4541">
      <w:pPr>
        <w:rPr>
          <w:rFonts w:hint="eastAsia"/>
        </w:rPr>
      </w:pPr>
    </w:p>
    <w:p w:rsidR="00DD4541" w:rsidRDefault="00DD4541">
      <w:pPr>
        <w:rPr>
          <w:rFonts w:hint="eastAsia"/>
        </w:rPr>
      </w:pPr>
    </w:p>
    <w:p w:rsidR="00DD4541" w:rsidRDefault="00DD4541">
      <w:pPr>
        <w:rPr>
          <w:rFonts w:hint="eastAsia"/>
        </w:rPr>
      </w:pPr>
    </w:p>
    <w:p w:rsidR="00DD4541" w:rsidRDefault="00DD4541">
      <w:pPr>
        <w:rPr>
          <w:rFonts w:hint="eastAsia"/>
        </w:rPr>
      </w:pPr>
    </w:p>
    <w:p w:rsidR="00DD4541" w:rsidRDefault="00DD4541">
      <w:pPr>
        <w:rPr>
          <w:rFonts w:hint="eastAsia"/>
        </w:rPr>
      </w:pPr>
    </w:p>
    <w:p w:rsidR="00DD4541" w:rsidRDefault="00DD4541">
      <w:pPr>
        <w:rPr>
          <w:rFonts w:hint="eastAsia"/>
        </w:rPr>
      </w:pPr>
    </w:p>
    <w:p w:rsidR="00DD4541" w:rsidRDefault="00DD4541">
      <w:pPr>
        <w:rPr>
          <w:rFonts w:hint="eastAsia"/>
        </w:rPr>
      </w:pPr>
    </w:p>
    <w:p w:rsidR="00DD4541" w:rsidRDefault="00DD4541">
      <w:pPr>
        <w:rPr>
          <w:rFonts w:hint="eastAsia"/>
        </w:rPr>
      </w:pPr>
    </w:p>
    <w:p w:rsidR="00DD4541" w:rsidRDefault="00DD4541">
      <w:pPr>
        <w:rPr>
          <w:rFonts w:hint="eastAsia"/>
        </w:rPr>
      </w:pPr>
    </w:p>
    <w:p w:rsidR="00DD4541" w:rsidRDefault="00DD4541">
      <w:pPr>
        <w:rPr>
          <w:rFonts w:hint="eastAsia"/>
        </w:rPr>
      </w:pPr>
    </w:p>
    <w:p w:rsidR="00DD4541" w:rsidRDefault="00DD4541">
      <w:pPr>
        <w:rPr>
          <w:rFonts w:hint="eastAsia"/>
        </w:rPr>
      </w:pPr>
    </w:p>
    <w:p w:rsidR="00DD4541" w:rsidRDefault="00DD4541">
      <w:pPr>
        <w:rPr>
          <w:rFonts w:hint="eastAsia"/>
        </w:rPr>
      </w:pPr>
    </w:p>
    <w:p w:rsidR="00DD4541" w:rsidRDefault="00DD4541">
      <w:pPr>
        <w:rPr>
          <w:rFonts w:hint="eastAsia"/>
        </w:rPr>
      </w:pPr>
    </w:p>
    <w:p w:rsidR="00DD4541" w:rsidRDefault="00DD4541">
      <w:pPr>
        <w:rPr>
          <w:rFonts w:hint="eastAsia"/>
        </w:rPr>
      </w:pPr>
    </w:p>
    <w:p w:rsidR="00DD4541" w:rsidRPr="00FA78A9" w:rsidRDefault="00DD4541" w:rsidP="00DD4541">
      <w:pPr>
        <w:jc w:val="center"/>
        <w:rPr>
          <w:rFonts w:ascii="仿宋_GB2312" w:eastAsia="仿宋_GB2312"/>
          <w:sz w:val="32"/>
          <w:szCs w:val="32"/>
        </w:rPr>
      </w:pPr>
      <w:r w:rsidRPr="00FA78A9">
        <w:rPr>
          <w:rFonts w:ascii="仿宋_GB2312" w:eastAsia="仿宋_GB2312" w:hint="eastAsia"/>
          <w:sz w:val="32"/>
          <w:szCs w:val="32"/>
        </w:rPr>
        <w:lastRenderedPageBreak/>
        <w:t>四川音乐学院</w:t>
      </w:r>
      <w:r>
        <w:rPr>
          <w:rFonts w:ascii="仿宋_GB2312" w:eastAsia="仿宋_GB2312" w:hint="eastAsia"/>
          <w:sz w:val="32"/>
          <w:szCs w:val="32"/>
        </w:rPr>
        <w:t>资产处置</w:t>
      </w:r>
      <w:r w:rsidRPr="00FA78A9">
        <w:rPr>
          <w:rFonts w:ascii="仿宋_GB2312" w:eastAsia="仿宋_GB2312" w:hint="eastAsia"/>
          <w:sz w:val="32"/>
          <w:szCs w:val="32"/>
        </w:rPr>
        <w:t>流程图</w:t>
      </w:r>
    </w:p>
    <w:p w:rsidR="00DD4541" w:rsidRPr="00DD4541" w:rsidRDefault="00DD4541">
      <w:pPr>
        <w:rPr>
          <w:rFonts w:hint="eastAsia"/>
        </w:rPr>
      </w:pPr>
    </w:p>
    <w:p w:rsidR="00DD4541" w:rsidRPr="00DD4541" w:rsidRDefault="00DD4541">
      <w:r>
        <w:rPr>
          <w:noProof/>
        </w:rPr>
        <w:drawing>
          <wp:inline distT="0" distB="0" distL="0" distR="0">
            <wp:extent cx="5271740" cy="5553075"/>
            <wp:effectExtent l="19050" t="0" r="5110" b="0"/>
            <wp:docPr id="1" name="图片 0" descr="QQ图片201806250925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80625092507.png"/>
                    <pic:cNvPicPr/>
                  </pic:nvPicPr>
                  <pic:blipFill>
                    <a:blip r:embed="rId7"/>
                    <a:stretch>
                      <a:fillRect/>
                    </a:stretch>
                  </pic:blipFill>
                  <pic:spPr>
                    <a:xfrm>
                      <a:off x="0" y="0"/>
                      <a:ext cx="5274310" cy="5555782"/>
                    </a:xfrm>
                    <a:prstGeom prst="rect">
                      <a:avLst/>
                    </a:prstGeom>
                  </pic:spPr>
                </pic:pic>
              </a:graphicData>
            </a:graphic>
          </wp:inline>
        </w:drawing>
      </w:r>
    </w:p>
    <w:sectPr w:rsidR="00DD4541" w:rsidRPr="00DD4541" w:rsidSect="00F546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6CC" w:rsidRDefault="000B76CC" w:rsidP="00C43839">
      <w:r>
        <w:separator/>
      </w:r>
    </w:p>
  </w:endnote>
  <w:endnote w:type="continuationSeparator" w:id="1">
    <w:p w:rsidR="000B76CC" w:rsidRDefault="000B76CC" w:rsidP="00C438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6CC" w:rsidRDefault="000B76CC" w:rsidP="00C43839">
      <w:r>
        <w:separator/>
      </w:r>
    </w:p>
  </w:footnote>
  <w:footnote w:type="continuationSeparator" w:id="1">
    <w:p w:rsidR="000B76CC" w:rsidRDefault="000B76CC" w:rsidP="00C438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9604E1"/>
    <w:multiLevelType w:val="hybridMultilevel"/>
    <w:tmpl w:val="FB5219EC"/>
    <w:lvl w:ilvl="0" w:tplc="04090017">
      <w:start w:val="1"/>
      <w:numFmt w:val="chineseCountingThousand"/>
      <w:lvlText w:val="(%1)"/>
      <w:lvlJc w:val="left"/>
      <w:pPr>
        <w:ind w:left="1380" w:hanging="720"/>
      </w:pPr>
      <w:rPr>
        <w:rFonts w:hint="eastAsia"/>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78A9"/>
    <w:rsid w:val="000B76CC"/>
    <w:rsid w:val="001851A2"/>
    <w:rsid w:val="001F1B13"/>
    <w:rsid w:val="00200A88"/>
    <w:rsid w:val="002B1C5A"/>
    <w:rsid w:val="003709C2"/>
    <w:rsid w:val="008F07B9"/>
    <w:rsid w:val="00B44998"/>
    <w:rsid w:val="00C02166"/>
    <w:rsid w:val="00C128BB"/>
    <w:rsid w:val="00C43839"/>
    <w:rsid w:val="00D347BE"/>
    <w:rsid w:val="00DD4541"/>
    <w:rsid w:val="00E6265C"/>
    <w:rsid w:val="00EE31F2"/>
    <w:rsid w:val="00F5468E"/>
    <w:rsid w:val="00FA78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5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38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43839"/>
    <w:rPr>
      <w:sz w:val="18"/>
      <w:szCs w:val="18"/>
    </w:rPr>
  </w:style>
  <w:style w:type="paragraph" w:styleId="a4">
    <w:name w:val="footer"/>
    <w:basedOn w:val="a"/>
    <w:link w:val="Char0"/>
    <w:uiPriority w:val="99"/>
    <w:semiHidden/>
    <w:unhideWhenUsed/>
    <w:rsid w:val="00C438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43839"/>
    <w:rPr>
      <w:sz w:val="18"/>
      <w:szCs w:val="18"/>
    </w:rPr>
  </w:style>
  <w:style w:type="paragraph" w:styleId="a5">
    <w:name w:val="Balloon Text"/>
    <w:basedOn w:val="a"/>
    <w:link w:val="Char1"/>
    <w:uiPriority w:val="99"/>
    <w:semiHidden/>
    <w:unhideWhenUsed/>
    <w:rsid w:val="00200A88"/>
    <w:rPr>
      <w:sz w:val="18"/>
      <w:szCs w:val="18"/>
    </w:rPr>
  </w:style>
  <w:style w:type="character" w:customStyle="1" w:styleId="Char1">
    <w:name w:val="批注框文本 Char"/>
    <w:basedOn w:val="a0"/>
    <w:link w:val="a5"/>
    <w:uiPriority w:val="99"/>
    <w:semiHidden/>
    <w:rsid w:val="00200A88"/>
    <w:rPr>
      <w:sz w:val="18"/>
      <w:szCs w:val="18"/>
    </w:rPr>
  </w:style>
  <w:style w:type="paragraph" w:styleId="a6">
    <w:name w:val="List Paragraph"/>
    <w:basedOn w:val="a"/>
    <w:uiPriority w:val="34"/>
    <w:qFormat/>
    <w:rsid w:val="00200A88"/>
    <w:pPr>
      <w:widowControl/>
      <w:ind w:firstLineChars="200" w:firstLine="420"/>
      <w:jc w:val="center"/>
    </w:pPr>
  </w:style>
</w:styles>
</file>

<file path=word/webSettings.xml><?xml version="1.0" encoding="utf-8"?>
<w:webSettings xmlns:r="http://schemas.openxmlformats.org/officeDocument/2006/relationships" xmlns:w="http://schemas.openxmlformats.org/wordprocessingml/2006/main">
  <w:divs>
    <w:div w:id="198188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62</Words>
  <Characters>357</Characters>
  <Application>Microsoft Office Word</Application>
  <DocSecurity>0</DocSecurity>
  <Lines>2</Lines>
  <Paragraphs>1</Paragraphs>
  <ScaleCrop>false</ScaleCrop>
  <Company>china</Company>
  <LinksUpToDate>false</LinksUpToDate>
  <CharactersWithSpaces>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dcterms:created xsi:type="dcterms:W3CDTF">2018-05-28T02:51:00Z</dcterms:created>
  <dcterms:modified xsi:type="dcterms:W3CDTF">2018-06-25T01:52:00Z</dcterms:modified>
</cp:coreProperties>
</file>